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D9D" w:themeColor="accent1" w:themeTint="66">
    <v:background id="_x0000_s1025" o:bwmode="white" fillcolor="#f7cd9d [1300]" o:targetscreensize="1024,768">
      <v:fill color2="fill lighten(128)" method="linear sigma" focus="100%" type="gradient"/>
    </v:background>
  </w:background>
  <w:body>
    <w:p w:rsidR="008A4016" w:rsidRPr="00203F79" w:rsidRDefault="008A4016" w:rsidP="00D93B8A">
      <w:pPr>
        <w:rPr>
          <w:rFonts w:ascii="Centaur" w:hAnsi="Centaur"/>
          <w:b/>
          <w:outline/>
          <w:color w:val="333333"/>
          <w:sz w:val="96"/>
          <w:szCs w:val="96"/>
        </w:rPr>
      </w:pPr>
    </w:p>
    <w:p w:rsidR="001F69CF" w:rsidRDefault="001F69CF" w:rsidP="001F69CF">
      <w:pPr>
        <w:ind w:left="2832" w:hanging="3732"/>
      </w:pPr>
      <w:r w:rsidRPr="00203F79">
        <w:rPr>
          <w:rFonts w:ascii="Centaur" w:hAnsi="Centaur"/>
          <w:b/>
          <w:outline/>
          <w:color w:val="333333"/>
          <w:sz w:val="156"/>
          <w:szCs w:val="156"/>
        </w:rPr>
        <w:t>CIT-HÍR</w:t>
      </w:r>
      <w:r w:rsidRPr="00203F79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Pr="00203F79">
        <w:rPr>
          <w:rFonts w:ascii="Centaur" w:hAnsi="Centaur"/>
          <w:b/>
          <w:outline/>
          <w:color w:val="808080"/>
          <w:sz w:val="156"/>
          <w:szCs w:val="156"/>
        </w:rPr>
        <w:tab/>
      </w:r>
    </w:p>
    <w:p w:rsidR="001F69CF" w:rsidRPr="00203F79" w:rsidRDefault="00F36E41" w:rsidP="001F69CF">
      <w:pPr>
        <w:ind w:left="2832" w:hanging="3732"/>
        <w:rPr>
          <w:rFonts w:ascii="Centaur" w:hAnsi="Centaur"/>
          <w:b/>
          <w:outline/>
          <w:color w:val="808080"/>
          <w:sz w:val="156"/>
          <w:szCs w:val="156"/>
        </w:rPr>
      </w:pPr>
      <w:r>
        <w:rPr>
          <w:noProof/>
        </w:rPr>
        <w:drawing>
          <wp:inline distT="0" distB="0" distL="0" distR="0" wp14:anchorId="690431DE" wp14:editId="60FA0A48">
            <wp:extent cx="1927860" cy="1203960"/>
            <wp:effectExtent l="0" t="0" r="0" b="0"/>
            <wp:docPr id="1" name="Kép 1" descr="http://www.webpostas.hu/hirlevel_kuldes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postas.hu/hirlevel_kuldes_2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333333"/>
          <w:sz w:val="96"/>
          <w:szCs w:val="96"/>
        </w:rPr>
      </w:pPr>
      <w:r w:rsidRPr="00203F79">
        <w:rPr>
          <w:rFonts w:ascii="Centaur" w:hAnsi="Centaur"/>
          <w:b/>
          <w:outline/>
          <w:color w:val="808080"/>
          <w:sz w:val="156"/>
          <w:szCs w:val="156"/>
        </w:rPr>
        <w:tab/>
      </w:r>
      <w:r w:rsidRPr="001F69CF">
        <w:rPr>
          <w:rFonts w:ascii="Centaur" w:hAnsi="Centaur"/>
          <w:color w:val="333333"/>
          <w:sz w:val="112"/>
          <w:szCs w:val="112"/>
        </w:rPr>
        <w:t>C</w:t>
      </w:r>
      <w:r w:rsidRPr="001F69CF">
        <w:rPr>
          <w:rFonts w:ascii="Centaur" w:hAnsi="Centaur"/>
          <w:color w:val="333333"/>
          <w:sz w:val="96"/>
          <w:szCs w:val="96"/>
        </w:rPr>
        <w:t>itációs</w:t>
      </w:r>
      <w:r w:rsidR="006B64B1">
        <w:rPr>
          <w:rFonts w:ascii="Centaur" w:hAnsi="Centaur"/>
          <w:color w:val="333333"/>
          <w:sz w:val="96"/>
          <w:szCs w:val="96"/>
        </w:rPr>
        <w:t xml:space="preserve"> </w:t>
      </w:r>
      <w:r w:rsidRPr="001F69CF">
        <w:rPr>
          <w:rFonts w:ascii="Centaur" w:hAnsi="Centaur"/>
          <w:color w:val="333333"/>
          <w:sz w:val="112"/>
          <w:szCs w:val="112"/>
        </w:rPr>
        <w:t>H</w:t>
      </w:r>
      <w:r w:rsidRPr="001F69CF">
        <w:rPr>
          <w:rFonts w:ascii="Centaur" w:hAnsi="Centaur"/>
          <w:color w:val="333333"/>
          <w:sz w:val="96"/>
          <w:szCs w:val="96"/>
        </w:rPr>
        <w:t>írlevél</w:t>
      </w: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894FD2" w:rsidRDefault="00C826FE" w:rsidP="001F69CF">
      <w:pPr>
        <w:ind w:hanging="3732"/>
        <w:jc w:val="right"/>
        <w:rPr>
          <w:rFonts w:asciiTheme="minorHAnsi" w:hAnsiTheme="minorHAnsi" w:cstheme="minorHAnsi"/>
          <w:color w:val="333333"/>
          <w:sz w:val="52"/>
          <w:szCs w:val="52"/>
        </w:rPr>
      </w:pPr>
      <w:r>
        <w:rPr>
          <w:rFonts w:asciiTheme="minorHAnsi" w:hAnsiTheme="minorHAnsi" w:cstheme="minorHAnsi"/>
          <w:color w:val="333333"/>
          <w:sz w:val="52"/>
          <w:szCs w:val="52"/>
        </w:rPr>
        <w:t>2023</w:t>
      </w:r>
      <w:r w:rsidR="00894FD2" w:rsidRPr="00894FD2">
        <w:rPr>
          <w:rFonts w:asciiTheme="minorHAnsi" w:hAnsiTheme="minorHAnsi" w:cstheme="minorHAnsi"/>
          <w:color w:val="333333"/>
          <w:sz w:val="52"/>
          <w:szCs w:val="52"/>
        </w:rPr>
        <w:t>. ősz</w:t>
      </w: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left="-900" w:right="-828" w:hanging="492"/>
        <w:jc w:val="right"/>
        <w:rPr>
          <w:rFonts w:ascii="Centaur" w:hAnsi="Centaur"/>
          <w:color w:val="000000"/>
        </w:rPr>
      </w:pPr>
    </w:p>
    <w:p w:rsidR="001F69CF" w:rsidRDefault="001F69CF" w:rsidP="001F69CF">
      <w:pPr>
        <w:ind w:hanging="3732"/>
        <w:jc w:val="right"/>
        <w:rPr>
          <w:rFonts w:ascii="Centaur" w:hAnsi="Centaur"/>
          <w:color w:val="000000"/>
        </w:rPr>
      </w:pPr>
    </w:p>
    <w:p w:rsidR="001F69CF" w:rsidRPr="001F69CF" w:rsidRDefault="001F69CF" w:rsidP="001F69CF">
      <w:pPr>
        <w:ind w:left="1823" w:hanging="3240"/>
        <w:jc w:val="right"/>
        <w:rPr>
          <w:rFonts w:ascii="Centaur" w:hAnsi="Centaur"/>
          <w:color w:val="808080"/>
          <w:sz w:val="96"/>
          <w:szCs w:val="96"/>
        </w:rPr>
      </w:pPr>
      <w:r w:rsidRPr="001F69CF">
        <w:rPr>
          <w:rFonts w:ascii="Centaur" w:hAnsi="Centaur"/>
          <w:color w:val="808080"/>
          <w:sz w:val="96"/>
          <w:szCs w:val="96"/>
        </w:rPr>
        <w:tab/>
      </w:r>
      <w:r w:rsidR="00203F79">
        <w:rPr>
          <w:noProof/>
        </w:rPr>
        <w:drawing>
          <wp:inline distT="0" distB="0" distL="0" distR="0">
            <wp:extent cx="2468880" cy="1851660"/>
            <wp:effectExtent l="0" t="0" r="7620" b="0"/>
            <wp:docPr id="2" name="Kép 2" descr="Képtalálat a következ&amp;odblac;re: „hírlevé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hírlevél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</w:rPr>
      </w:pPr>
    </w:p>
    <w:p w:rsidR="00D93B8A" w:rsidRDefault="00D93B8A" w:rsidP="00D93B8A">
      <w:pPr>
        <w:ind w:hanging="3732"/>
        <w:jc w:val="right"/>
        <w:rPr>
          <w:rFonts w:ascii="Centaur" w:hAnsi="Centaur"/>
          <w:color w:val="808080"/>
          <w:sz w:val="40"/>
          <w:szCs w:val="40"/>
        </w:rPr>
      </w:pPr>
    </w:p>
    <w:p w:rsidR="00F36E41" w:rsidRDefault="00D93B8A" w:rsidP="00D93B8A">
      <w:pPr>
        <w:ind w:hanging="3732"/>
        <w:jc w:val="right"/>
        <w:rPr>
          <w:rFonts w:ascii="Centaur" w:hAnsi="Centaur"/>
          <w:sz w:val="48"/>
          <w:szCs w:val="48"/>
        </w:rPr>
      </w:pPr>
      <w:r w:rsidRPr="00F36E41">
        <w:rPr>
          <w:rFonts w:ascii="Centaur" w:hAnsi="Centaur"/>
          <w:sz w:val="48"/>
          <w:szCs w:val="48"/>
        </w:rPr>
        <w:t xml:space="preserve">Készítette: </w:t>
      </w:r>
    </w:p>
    <w:p w:rsidR="001F69CF" w:rsidRPr="00F36E41" w:rsidRDefault="00D93B8A" w:rsidP="00D93B8A">
      <w:pPr>
        <w:ind w:hanging="3732"/>
        <w:jc w:val="right"/>
        <w:rPr>
          <w:rFonts w:ascii="Centaur" w:hAnsi="Centaur"/>
          <w:sz w:val="48"/>
          <w:szCs w:val="48"/>
        </w:rPr>
      </w:pPr>
      <w:r w:rsidRPr="00F36E41">
        <w:rPr>
          <w:rFonts w:ascii="Centaur" w:hAnsi="Centaur"/>
          <w:sz w:val="48"/>
          <w:szCs w:val="48"/>
        </w:rPr>
        <w:t>Kozmáné Sike Emese</w:t>
      </w:r>
    </w:p>
    <w:p w:rsidR="008A4016" w:rsidRDefault="008A4016" w:rsidP="001F69CF">
      <w:pPr>
        <w:ind w:hanging="3732"/>
        <w:jc w:val="center"/>
        <w:rPr>
          <w:rFonts w:ascii="Centaur" w:hAnsi="Centaur"/>
          <w:color w:val="000000"/>
        </w:rPr>
      </w:pPr>
    </w:p>
    <w:p w:rsidR="001F69CF" w:rsidRPr="00E60B1D" w:rsidRDefault="001F69CF" w:rsidP="001F69CF">
      <w:pPr>
        <w:ind w:hanging="3732"/>
        <w:jc w:val="center"/>
        <w:rPr>
          <w:rFonts w:asciiTheme="minorHAnsi" w:hAnsiTheme="minorHAnsi" w:cstheme="minorHAnsi"/>
          <w:color w:val="000000"/>
        </w:rPr>
      </w:pPr>
    </w:p>
    <w:p w:rsidR="001F69CF" w:rsidRPr="00A42D75" w:rsidRDefault="001F69CF" w:rsidP="001F69CF">
      <w:pPr>
        <w:ind w:hanging="3732"/>
        <w:jc w:val="center"/>
        <w:rPr>
          <w:color w:val="000000"/>
        </w:rPr>
      </w:pPr>
    </w:p>
    <w:p w:rsidR="00F36E41" w:rsidRPr="00A42D75" w:rsidRDefault="00F36E41" w:rsidP="001F69CF">
      <w:pPr>
        <w:ind w:hanging="3732"/>
        <w:jc w:val="center"/>
        <w:rPr>
          <w:color w:val="000000"/>
        </w:rPr>
        <w:sectPr w:rsidR="00F36E41" w:rsidRPr="00A42D75" w:rsidSect="002A5971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09"/>
          <w:docGrid w:linePitch="360"/>
        </w:sectPr>
      </w:pPr>
    </w:p>
    <w:p w:rsidR="00411DC7" w:rsidRDefault="00411DC7" w:rsidP="001F69CF">
      <w:pPr>
        <w:ind w:left="708" w:firstLine="708"/>
        <w:rPr>
          <w:b/>
          <w:color w:val="000000"/>
        </w:rPr>
      </w:pPr>
    </w:p>
    <w:p w:rsidR="001F69CF" w:rsidRPr="00A42D75" w:rsidRDefault="001F69CF" w:rsidP="001F69CF">
      <w:pPr>
        <w:ind w:left="708" w:firstLine="708"/>
        <w:rPr>
          <w:b/>
          <w:color w:val="000000"/>
        </w:rPr>
      </w:pPr>
      <w:r w:rsidRPr="00A42D75">
        <w:rPr>
          <w:b/>
          <w:color w:val="000000"/>
        </w:rPr>
        <w:lastRenderedPageBreak/>
        <w:t>IDÉZŐ</w:t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</w:r>
      <w:r w:rsidRPr="00A42D75">
        <w:rPr>
          <w:b/>
          <w:color w:val="000000"/>
        </w:rPr>
        <w:tab/>
        <w:t>IDÉZETT</w:t>
      </w:r>
    </w:p>
    <w:p w:rsidR="001F69CF" w:rsidRPr="00A42D75" w:rsidRDefault="001F69CF" w:rsidP="001F69CF">
      <w:pPr>
        <w:rPr>
          <w:color w:val="000000"/>
        </w:rPr>
      </w:pP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4956"/>
      </w:tblGrid>
      <w:tr w:rsidR="001F69CF" w:rsidRPr="006B64B1" w:rsidTr="00282340">
        <w:tc>
          <w:tcPr>
            <w:tcW w:w="4106" w:type="dxa"/>
          </w:tcPr>
          <w:p w:rsidR="001F69CF" w:rsidRPr="006B64B1" w:rsidRDefault="00755783" w:rsidP="00755783">
            <w:pPr>
              <w:rPr>
                <w:color w:val="000000"/>
              </w:rPr>
            </w:pPr>
            <w:r w:rsidRPr="006B64B1">
              <w:rPr>
                <w:color w:val="000000"/>
              </w:rPr>
              <w:t xml:space="preserve">Vincze, Zs. (2023). Sociology of Education – Theories, communities, contexts – Review. [Review of thebookSociologyof Education – Theories, communities, contexts, by Pusztai, G. (Eds.)] CentralEuropean Journal of EducationalResearch, </w:t>
            </w:r>
            <w:proofErr w:type="gramStart"/>
            <w:r w:rsidRPr="006B64B1">
              <w:rPr>
                <w:color w:val="000000"/>
              </w:rPr>
              <w:t>5(</w:t>
            </w:r>
            <w:proofErr w:type="gramEnd"/>
            <w:r w:rsidRPr="006B64B1">
              <w:rPr>
                <w:color w:val="000000"/>
              </w:rPr>
              <w:t>1), 107–109.</w:t>
            </w:r>
          </w:p>
        </w:tc>
        <w:tc>
          <w:tcPr>
            <w:tcW w:w="4956" w:type="dxa"/>
          </w:tcPr>
          <w:p w:rsidR="00755783" w:rsidRPr="006B64B1" w:rsidRDefault="00755783" w:rsidP="00755783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>, G. (Eds.), (2022). Sociology of Education – Theories, communities,</w:t>
            </w:r>
          </w:p>
          <w:p w:rsidR="009B2F3B" w:rsidRPr="006B64B1" w:rsidRDefault="00755783" w:rsidP="00755783">
            <w:pPr>
              <w:rPr>
                <w:color w:val="000000"/>
              </w:rPr>
            </w:pPr>
            <w:r w:rsidRPr="006B64B1">
              <w:rPr>
                <w:color w:val="000000"/>
              </w:rPr>
              <w:t>contexts. Debrecen University Press.</w:t>
            </w:r>
          </w:p>
        </w:tc>
      </w:tr>
      <w:tr w:rsidR="001F69CF" w:rsidRPr="006B64B1" w:rsidTr="00282340">
        <w:tc>
          <w:tcPr>
            <w:tcW w:w="4106" w:type="dxa"/>
          </w:tcPr>
          <w:p w:rsidR="003C2043" w:rsidRPr="006B64B1" w:rsidRDefault="003C2043" w:rsidP="002A5971">
            <w:pPr>
              <w:rPr>
                <w:color w:val="000000" w:themeColor="text1"/>
              </w:rPr>
            </w:pPr>
          </w:p>
          <w:p w:rsidR="00755783" w:rsidRPr="006B64B1" w:rsidRDefault="00755783" w:rsidP="00755783">
            <w:pPr>
              <w:rPr>
                <w:color w:val="000000" w:themeColor="text1"/>
              </w:rPr>
            </w:pPr>
            <w:r w:rsidRPr="006B64B1">
              <w:rPr>
                <w:color w:val="000000" w:themeColor="text1"/>
              </w:rPr>
              <w:t>Ceglédi, T</w:t>
            </w:r>
            <w:proofErr w:type="gramStart"/>
            <w:r w:rsidRPr="006B64B1">
              <w:rPr>
                <w:color w:val="000000" w:themeColor="text1"/>
              </w:rPr>
              <w:t>.,</w:t>
            </w:r>
            <w:proofErr w:type="gramEnd"/>
            <w:r w:rsidRPr="006B64B1">
              <w:rPr>
                <w:color w:val="000000" w:themeColor="text1"/>
              </w:rPr>
              <w:t>&amp;</w:t>
            </w:r>
            <w:r w:rsidR="006B64B1" w:rsidRPr="006B64B1">
              <w:rPr>
                <w:color w:val="000000" w:themeColor="text1"/>
              </w:rPr>
              <w:t xml:space="preserve"> </w:t>
            </w:r>
            <w:r w:rsidRPr="006B64B1">
              <w:rPr>
                <w:color w:val="000000" w:themeColor="text1"/>
              </w:rPr>
              <w:t>Dabney-Fekete, I. D. (2023). Curricular and extracurricular</w:t>
            </w:r>
            <w:r w:rsidR="006B64B1" w:rsidRPr="006B64B1">
              <w:rPr>
                <w:color w:val="000000" w:themeColor="text1"/>
              </w:rPr>
              <w:t xml:space="preserve"> </w:t>
            </w:r>
            <w:r w:rsidRPr="006B64B1">
              <w:rPr>
                <w:color w:val="000000" w:themeColor="text1"/>
              </w:rPr>
              <w:t>learning</w:t>
            </w:r>
            <w:r w:rsidR="006B64B1" w:rsidRPr="006B64B1">
              <w:rPr>
                <w:color w:val="000000" w:themeColor="text1"/>
              </w:rPr>
              <w:t xml:space="preserve"> </w:t>
            </w:r>
            <w:r w:rsidRPr="006B64B1">
              <w:rPr>
                <w:color w:val="000000" w:themeColor="text1"/>
              </w:rPr>
              <w:t>among</w:t>
            </w:r>
            <w:r w:rsidR="006B64B1" w:rsidRPr="006B64B1">
              <w:rPr>
                <w:color w:val="000000" w:themeColor="text1"/>
              </w:rPr>
              <w:t xml:space="preserve"> </w:t>
            </w:r>
            <w:r w:rsidRPr="006B64B1">
              <w:rPr>
                <w:color w:val="000000" w:themeColor="text1"/>
              </w:rPr>
              <w:t>students</w:t>
            </w:r>
            <w:r w:rsidR="006B64B1" w:rsidRPr="006B64B1">
              <w:rPr>
                <w:color w:val="000000" w:themeColor="text1"/>
              </w:rPr>
              <w:t xml:space="preserve"> </w:t>
            </w:r>
            <w:r w:rsidRPr="006B64B1">
              <w:rPr>
                <w:color w:val="000000" w:themeColor="text1"/>
              </w:rPr>
              <w:t>with</w:t>
            </w:r>
            <w:r w:rsidR="006B64B1" w:rsidRPr="006B64B1">
              <w:rPr>
                <w:color w:val="000000" w:themeColor="text1"/>
              </w:rPr>
              <w:t xml:space="preserve"> </w:t>
            </w:r>
            <w:r w:rsidRPr="006B64B1">
              <w:rPr>
                <w:color w:val="000000" w:themeColor="text1"/>
              </w:rPr>
              <w:t>resilience</w:t>
            </w:r>
          </w:p>
          <w:p w:rsidR="00755783" w:rsidRPr="006B64B1" w:rsidRDefault="006B64B1" w:rsidP="00755783">
            <w:pPr>
              <w:rPr>
                <w:color w:val="000000" w:themeColor="text1"/>
              </w:rPr>
            </w:pPr>
            <w:r w:rsidRPr="006B64B1">
              <w:rPr>
                <w:color w:val="000000" w:themeColor="text1"/>
              </w:rPr>
              <w:t>potential</w:t>
            </w:r>
            <w:proofErr w:type="gramStart"/>
            <w:r w:rsidRPr="006B64B1">
              <w:rPr>
                <w:color w:val="000000" w:themeColor="text1"/>
              </w:rPr>
              <w:t>.</w:t>
            </w:r>
            <w:r w:rsidR="00755783" w:rsidRPr="006B64B1">
              <w:rPr>
                <w:color w:val="000000" w:themeColor="text1"/>
              </w:rPr>
              <w:t>Socialinequalitiesinhighereducation</w:t>
            </w:r>
            <w:proofErr w:type="gramEnd"/>
            <w:r w:rsidR="00755783" w:rsidRPr="006B64B1">
              <w:rPr>
                <w:color w:val="000000" w:themeColor="text1"/>
              </w:rPr>
              <w:t xml:space="preserve">. Central European Journal of Educational Research, </w:t>
            </w:r>
            <w:proofErr w:type="gramStart"/>
            <w:r w:rsidR="00755783" w:rsidRPr="006B64B1">
              <w:rPr>
                <w:color w:val="000000" w:themeColor="text1"/>
              </w:rPr>
              <w:t>5(</w:t>
            </w:r>
            <w:proofErr w:type="gramEnd"/>
            <w:r w:rsidR="00755783" w:rsidRPr="006B64B1">
              <w:rPr>
                <w:color w:val="000000" w:themeColor="text1"/>
              </w:rPr>
              <w:t>1), 37–42.</w:t>
            </w:r>
          </w:p>
        </w:tc>
        <w:tc>
          <w:tcPr>
            <w:tcW w:w="4956" w:type="dxa"/>
          </w:tcPr>
          <w:p w:rsidR="00D93B8A" w:rsidRPr="006B64B1" w:rsidRDefault="00755783" w:rsidP="00755783">
            <w:r w:rsidRPr="006B64B1">
              <w:rPr>
                <w:b/>
              </w:rPr>
              <w:t>Ceglédi</w:t>
            </w:r>
            <w:r w:rsidRPr="006B64B1">
              <w:t xml:space="preserve">, T. (2012). Reziliens életutak, avagy A hátrányok ellenére sikeresen kibontakozó iskolai karrier. Szociológiai Szemle, </w:t>
            </w:r>
            <w:proofErr w:type="gramStart"/>
            <w:r w:rsidRPr="006B64B1">
              <w:t>22(</w:t>
            </w:r>
            <w:proofErr w:type="gramEnd"/>
            <w:r w:rsidRPr="006B64B1">
              <w:t>2), 85–110</w:t>
            </w:r>
          </w:p>
          <w:p w:rsidR="00755783" w:rsidRPr="006B64B1" w:rsidRDefault="00755783" w:rsidP="00755783"/>
          <w:p w:rsidR="00755783" w:rsidRPr="006B64B1" w:rsidRDefault="00755783" w:rsidP="00755783">
            <w:r w:rsidRPr="006B64B1">
              <w:rPr>
                <w:b/>
              </w:rPr>
              <w:t>Dabney</w:t>
            </w:r>
            <w:r w:rsidRPr="006B64B1">
              <w:t>-</w:t>
            </w:r>
            <w:r w:rsidRPr="006B64B1">
              <w:rPr>
                <w:b/>
              </w:rPr>
              <w:t>Fekete</w:t>
            </w:r>
            <w:r w:rsidRPr="006B64B1">
              <w:t>, I. D. (2020). International AcademicMobilityas a Capacity Building FactorinHigher Education. Central</w:t>
            </w:r>
          </w:p>
          <w:p w:rsidR="00755783" w:rsidRPr="006B64B1" w:rsidRDefault="00755783" w:rsidP="00755783">
            <w:r w:rsidRPr="006B64B1">
              <w:t xml:space="preserve">European Journal of Educational Research, </w:t>
            </w:r>
            <w:proofErr w:type="gramStart"/>
            <w:r w:rsidRPr="006B64B1">
              <w:t>2(</w:t>
            </w:r>
            <w:proofErr w:type="gramEnd"/>
            <w:r w:rsidRPr="006B64B1">
              <w:t>1), 82–91.</w:t>
            </w:r>
          </w:p>
          <w:p w:rsidR="00755783" w:rsidRPr="006B64B1" w:rsidRDefault="00755783" w:rsidP="00755783"/>
          <w:p w:rsidR="00755783" w:rsidRPr="006B64B1" w:rsidRDefault="00755783" w:rsidP="00755783">
            <w:r w:rsidRPr="006B64B1">
              <w:rPr>
                <w:b/>
              </w:rPr>
              <w:t>Pusztai</w:t>
            </w:r>
            <w:r w:rsidRPr="006B64B1">
              <w:t>, G. (2015). PathwaystoSuccessinHigher Education. Peter Lang Edition</w:t>
            </w:r>
          </w:p>
          <w:p w:rsidR="00755783" w:rsidRPr="006B64B1" w:rsidRDefault="00755783" w:rsidP="00755783"/>
        </w:tc>
      </w:tr>
      <w:tr w:rsidR="001F69CF" w:rsidRPr="006B64B1" w:rsidTr="00282340">
        <w:tc>
          <w:tcPr>
            <w:tcW w:w="4106" w:type="dxa"/>
          </w:tcPr>
          <w:p w:rsidR="009E3BF8" w:rsidRPr="006B64B1" w:rsidRDefault="00755783" w:rsidP="00755783">
            <w:pPr>
              <w:pStyle w:val="Default"/>
              <w:rPr>
                <w:color w:val="auto"/>
              </w:rPr>
            </w:pPr>
            <w:r w:rsidRPr="006B64B1">
              <w:rPr>
                <w:color w:val="auto"/>
              </w:rPr>
              <w:t>Csák, Zs. (2023). Types of Fathers’ Home-based and School-based</w:t>
            </w:r>
            <w:r w:rsidR="006B64B1" w:rsidRPr="006B64B1">
              <w:rPr>
                <w:color w:val="auto"/>
              </w:rPr>
              <w:t xml:space="preserve"> </w:t>
            </w:r>
            <w:r w:rsidRPr="006B64B1">
              <w:rPr>
                <w:color w:val="auto"/>
              </w:rPr>
              <w:t>Involvementin a Hungarian</w:t>
            </w:r>
            <w:r w:rsidR="006B64B1" w:rsidRPr="006B64B1">
              <w:rPr>
                <w:color w:val="auto"/>
              </w:rPr>
              <w:t xml:space="preserve"> </w:t>
            </w:r>
            <w:r w:rsidRPr="006B64B1">
              <w:rPr>
                <w:color w:val="auto"/>
              </w:rPr>
              <w:t>Interview</w:t>
            </w:r>
            <w:r w:rsidR="006B64B1" w:rsidRPr="006B64B1">
              <w:rPr>
                <w:color w:val="auto"/>
              </w:rPr>
              <w:t xml:space="preserve"> </w:t>
            </w:r>
            <w:r w:rsidRPr="006B64B1">
              <w:rPr>
                <w:color w:val="auto"/>
              </w:rPr>
              <w:t xml:space="preserve">Study. Central European Journal of Educational Research, </w:t>
            </w:r>
            <w:proofErr w:type="gramStart"/>
            <w:r w:rsidRPr="006B64B1">
              <w:rPr>
                <w:color w:val="auto"/>
              </w:rPr>
              <w:t>5(</w:t>
            </w:r>
            <w:proofErr w:type="gramEnd"/>
            <w:r w:rsidRPr="006B64B1">
              <w:rPr>
                <w:color w:val="auto"/>
              </w:rPr>
              <w:t>1), 95–103</w:t>
            </w:r>
          </w:p>
        </w:tc>
        <w:tc>
          <w:tcPr>
            <w:tcW w:w="4956" w:type="dxa"/>
          </w:tcPr>
          <w:p w:rsidR="00643F22" w:rsidRPr="006B64B1" w:rsidRDefault="00643F22" w:rsidP="00643F22">
            <w:r w:rsidRPr="006B64B1">
              <w:rPr>
                <w:b/>
              </w:rPr>
              <w:t>Bacskai</w:t>
            </w:r>
            <w:r w:rsidRPr="006B64B1">
              <w:t xml:space="preserve"> K. (2020). Az iskola és a család kapcsolata [The relationshipbetweenschool and family]. Kapocs, </w:t>
            </w:r>
            <w:proofErr w:type="gramStart"/>
            <w:r w:rsidRPr="006B64B1">
              <w:t>3(</w:t>
            </w:r>
            <w:proofErr w:type="gramEnd"/>
            <w:r w:rsidRPr="006B64B1">
              <w:t>2), 13–22.</w:t>
            </w:r>
          </w:p>
          <w:p w:rsidR="00643F22" w:rsidRPr="006B64B1" w:rsidRDefault="00643F22" w:rsidP="00643F22"/>
          <w:p w:rsidR="00D93B8A" w:rsidRPr="006B64B1" w:rsidRDefault="00643F22" w:rsidP="00643F22">
            <w:r w:rsidRPr="006B64B1">
              <w:rPr>
                <w:b/>
              </w:rPr>
              <w:t>Ceglédi</w:t>
            </w:r>
            <w:r w:rsidRPr="006B64B1">
              <w:t xml:space="preserve">, T. (2020). Reziliencia és kompenzáló tényezők [Resilience and compensatingfactors]. In G. Pusztai (Eds.), Nevelésszociológia [Sociology of education] (pp. 101–129). Debreceni Egyetemi Kiadó. </w:t>
            </w:r>
          </w:p>
          <w:p w:rsidR="00643F22" w:rsidRPr="006B64B1" w:rsidRDefault="00643F22" w:rsidP="00643F22"/>
          <w:p w:rsidR="00643F22" w:rsidRPr="006B64B1" w:rsidRDefault="00643F22" w:rsidP="00643F22">
            <w:r w:rsidRPr="006B64B1">
              <w:t>Fényes, H</w:t>
            </w:r>
            <w:proofErr w:type="gramStart"/>
            <w:r w:rsidRPr="006B64B1">
              <w:t>.,</w:t>
            </w:r>
            <w:proofErr w:type="gramEnd"/>
            <w:r w:rsidRPr="006B64B1">
              <w:t>&amp;</w:t>
            </w:r>
            <w:r w:rsidR="006B64B1" w:rsidRPr="006B64B1">
              <w:t xml:space="preserve"> </w:t>
            </w:r>
            <w:r w:rsidRPr="006B64B1">
              <w:rPr>
                <w:b/>
              </w:rPr>
              <w:t>Pusztai</w:t>
            </w:r>
            <w:r w:rsidRPr="006B64B1">
              <w:t>, G. (2020). Nemi szerepattitűdök és vallásosság a felsőoktatási hallgatók körében [Genderrole</w:t>
            </w:r>
            <w:r w:rsidR="006B64B1" w:rsidRPr="006B64B1">
              <w:t xml:space="preserve"> </w:t>
            </w:r>
            <w:r w:rsidRPr="006B64B1">
              <w:t>attitudes and religiosity</w:t>
            </w:r>
            <w:r w:rsidR="006B64B1" w:rsidRPr="006B64B1">
              <w:t xml:space="preserve"> </w:t>
            </w:r>
            <w:r w:rsidRPr="006B64B1">
              <w:t>among</w:t>
            </w:r>
            <w:r w:rsidR="006B64B1" w:rsidRPr="006B64B1">
              <w:t xml:space="preserve"> </w:t>
            </w:r>
            <w:r w:rsidRPr="006B64B1">
              <w:t>university</w:t>
            </w:r>
            <w:r w:rsidR="006B64B1" w:rsidRPr="006B64B1">
              <w:t xml:space="preserve"> </w:t>
            </w:r>
            <w:r w:rsidRPr="006B64B1">
              <w:t xml:space="preserve">students.]. Szociológiai Szemle, </w:t>
            </w:r>
            <w:proofErr w:type="gramStart"/>
            <w:r w:rsidRPr="006B64B1">
              <w:t>30(</w:t>
            </w:r>
            <w:proofErr w:type="gramEnd"/>
            <w:r w:rsidRPr="006B64B1">
              <w:t xml:space="preserve">3), 49–69. </w:t>
            </w:r>
          </w:p>
          <w:p w:rsidR="007E4143" w:rsidRPr="006B64B1" w:rsidRDefault="007E4143" w:rsidP="00643F22"/>
        </w:tc>
      </w:tr>
      <w:tr w:rsidR="001F69CF" w:rsidRPr="006B64B1" w:rsidTr="00282340">
        <w:tc>
          <w:tcPr>
            <w:tcW w:w="4106" w:type="dxa"/>
          </w:tcPr>
          <w:p w:rsidR="00116202" w:rsidRPr="006B64B1" w:rsidRDefault="00137624" w:rsidP="00137624">
            <w:r w:rsidRPr="006B64B1">
              <w:t>EmiliaIsbergLindström et al. Skolkurator – En ambivalentprofession? En studieomskolkuratorershandlingsutrymme i hälsofrämjande-ochförebyggandearbete. (2023)</w:t>
            </w:r>
          </w:p>
        </w:tc>
        <w:tc>
          <w:tcPr>
            <w:tcW w:w="4956" w:type="dxa"/>
          </w:tcPr>
          <w:p w:rsidR="0030399B" w:rsidRPr="006B64B1" w:rsidRDefault="00137624" w:rsidP="00137624">
            <w:r w:rsidRPr="006B64B1">
              <w:rPr>
                <w:b/>
              </w:rPr>
              <w:t>Csók</w:t>
            </w:r>
            <w:r w:rsidRPr="006B64B1">
              <w:t>, C., &amp;</w:t>
            </w:r>
            <w:r w:rsidR="006B64B1" w:rsidRPr="006B64B1">
              <w:t xml:space="preserve"> </w:t>
            </w:r>
            <w:r w:rsidRPr="006B64B1">
              <w:rPr>
                <w:b/>
              </w:rPr>
              <w:t>Pusztai</w:t>
            </w:r>
            <w:r w:rsidRPr="006B64B1">
              <w:t>, G. (2022). Parents</w:t>
            </w:r>
            <w:r w:rsidR="007E4143" w:rsidRPr="006B64B1">
              <w:t xml:space="preserve">’ and Teachers’ Expectations of </w:t>
            </w:r>
            <w:r w:rsidRPr="006B64B1">
              <w:t xml:space="preserve">SchoolSocialWorkers. SocialSciences, </w:t>
            </w:r>
            <w:proofErr w:type="gramStart"/>
            <w:r w:rsidRPr="006B64B1">
              <w:t>11(</w:t>
            </w:r>
            <w:proofErr w:type="gramEnd"/>
            <w:r w:rsidRPr="006B64B1">
              <w:t>10), 487</w:t>
            </w:r>
          </w:p>
        </w:tc>
      </w:tr>
      <w:tr w:rsidR="001F69CF" w:rsidRPr="006B64B1" w:rsidTr="00282340">
        <w:tc>
          <w:tcPr>
            <w:tcW w:w="4106" w:type="dxa"/>
          </w:tcPr>
          <w:p w:rsidR="00F310EA" w:rsidRPr="006B64B1" w:rsidRDefault="00F310EA" w:rsidP="00F310EA">
            <w:r w:rsidRPr="006B64B1">
              <w:t>Fónai, M., &amp;Lánczi, V. (2023). Mythorreality? Mobilitytrendsamongrecentgraduates of differentfields of study.</w:t>
            </w:r>
          </w:p>
          <w:p w:rsidR="001F69CF" w:rsidRPr="006B64B1" w:rsidRDefault="00F310EA" w:rsidP="00F310EA">
            <w:r w:rsidRPr="006B64B1">
              <w:t xml:space="preserve">Central European Journal of </w:t>
            </w:r>
            <w:r w:rsidRPr="006B64B1">
              <w:lastRenderedPageBreak/>
              <w:t xml:space="preserve">Educational Research, </w:t>
            </w:r>
            <w:proofErr w:type="gramStart"/>
            <w:r w:rsidRPr="006B64B1">
              <w:t>5(</w:t>
            </w:r>
            <w:proofErr w:type="gramEnd"/>
            <w:r w:rsidRPr="006B64B1">
              <w:t>1), 43–57</w:t>
            </w:r>
          </w:p>
        </w:tc>
        <w:tc>
          <w:tcPr>
            <w:tcW w:w="4956" w:type="dxa"/>
          </w:tcPr>
          <w:p w:rsidR="00A4682C" w:rsidRPr="006B64B1" w:rsidRDefault="00F310EA" w:rsidP="00A4682C">
            <w:r w:rsidRPr="006B64B1">
              <w:lastRenderedPageBreak/>
              <w:t>Híves, T. &amp;</w:t>
            </w:r>
            <w:r w:rsidR="006B64B1" w:rsidRPr="006B64B1">
              <w:t xml:space="preserve"> </w:t>
            </w:r>
            <w:r w:rsidRPr="006B64B1">
              <w:rPr>
                <w:b/>
              </w:rPr>
              <w:t>Kozma</w:t>
            </w:r>
            <w:r w:rsidRPr="006B64B1">
              <w:t>, T. (2014). Az expanzió vége? Educatio, 2, 239-252.</w:t>
            </w:r>
          </w:p>
          <w:p w:rsidR="00F310EA" w:rsidRPr="006B64B1" w:rsidRDefault="00F310EA" w:rsidP="00A4682C"/>
          <w:p w:rsidR="00F310EA" w:rsidRPr="006B64B1" w:rsidRDefault="00F310EA" w:rsidP="00F310EA">
            <w:r w:rsidRPr="006B64B1">
              <w:t>Bocsi, V., Fényes, H. &amp;</w:t>
            </w:r>
            <w:r w:rsidR="006B64B1" w:rsidRPr="006B64B1">
              <w:t xml:space="preserve"> </w:t>
            </w:r>
            <w:r w:rsidRPr="006B64B1">
              <w:rPr>
                <w:b/>
              </w:rPr>
              <w:t>Pusztai</w:t>
            </w:r>
            <w:r w:rsidRPr="006B64B1">
              <w:t>, G. (2022). First-generation</w:t>
            </w:r>
            <w:r w:rsidR="006B64B1" w:rsidRPr="006B64B1">
              <w:t xml:space="preserve"> </w:t>
            </w:r>
            <w:r w:rsidRPr="006B64B1">
              <w:t>Studentsat</w:t>
            </w:r>
            <w:r w:rsidR="006B64B1" w:rsidRPr="006B64B1">
              <w:t xml:space="preserve"> </w:t>
            </w:r>
            <w:r w:rsidRPr="006B64B1">
              <w:t>Universities</w:t>
            </w:r>
            <w:r w:rsidR="006B64B1" w:rsidRPr="006B64B1">
              <w:t xml:space="preserve"> </w:t>
            </w:r>
            <w:r w:rsidRPr="006B64B1">
              <w:t>from</w:t>
            </w:r>
            <w:r w:rsidR="006B64B1" w:rsidRPr="006B64B1">
              <w:t xml:space="preserve"> </w:t>
            </w:r>
            <w:r w:rsidRPr="006B64B1">
              <w:t>the</w:t>
            </w:r>
            <w:r w:rsidR="006B64B1" w:rsidRPr="006B64B1">
              <w:t xml:space="preserve"> </w:t>
            </w:r>
            <w:r w:rsidRPr="006B64B1">
              <w:lastRenderedPageBreak/>
              <w:t xml:space="preserve">Aspect of Achievement, Motivation and Integration. Revijazasociologiju, </w:t>
            </w:r>
            <w:proofErr w:type="gramStart"/>
            <w:r w:rsidRPr="006B64B1">
              <w:t>52(</w:t>
            </w:r>
            <w:proofErr w:type="gramEnd"/>
            <w:r w:rsidRPr="006B64B1">
              <w:t>1), 61-85.</w:t>
            </w:r>
          </w:p>
          <w:p w:rsidR="00041299" w:rsidRPr="006B64B1" w:rsidRDefault="00041299" w:rsidP="00F310EA"/>
        </w:tc>
      </w:tr>
      <w:tr w:rsidR="001F69CF" w:rsidRPr="006B64B1" w:rsidTr="00282340">
        <w:tc>
          <w:tcPr>
            <w:tcW w:w="4106" w:type="dxa"/>
          </w:tcPr>
          <w:p w:rsidR="001F69CF" w:rsidRPr="006B64B1" w:rsidRDefault="00041299" w:rsidP="007B683C">
            <w:r w:rsidRPr="006B64B1">
              <w:lastRenderedPageBreak/>
              <w:t>Hrabéczy Anett et al. Embeddedness of studentswithspecialeducationalneedsinhighereducation. (2023) Megjelent: 9th International ConferenceonHigher Education Advances (HEAd’23) p. 1425</w:t>
            </w:r>
          </w:p>
          <w:p w:rsidR="00CF0E55" w:rsidRPr="006B64B1" w:rsidRDefault="00CF0E55" w:rsidP="007B683C"/>
          <w:p w:rsidR="00CF0E55" w:rsidRPr="006B64B1" w:rsidRDefault="00CF0E55" w:rsidP="007B683C"/>
          <w:p w:rsidR="00CF0E55" w:rsidRPr="006B64B1" w:rsidRDefault="00CF0E55" w:rsidP="007B683C"/>
        </w:tc>
        <w:tc>
          <w:tcPr>
            <w:tcW w:w="4956" w:type="dxa"/>
          </w:tcPr>
          <w:p w:rsidR="00CF0E55" w:rsidRPr="006B64B1" w:rsidRDefault="00CF0E55" w:rsidP="00CF0E55">
            <w:r w:rsidRPr="006B64B1">
              <w:rPr>
                <w:b/>
              </w:rPr>
              <w:t>Hrabéczy</w:t>
            </w:r>
            <w:r w:rsidRPr="006B64B1">
              <w:t xml:space="preserve"> Anett (2020). Sajátos nevelési igényű hallgatók bekerülési és bennmaradási esélyei</w:t>
            </w:r>
          </w:p>
          <w:p w:rsidR="00CF0E55" w:rsidRPr="006B64B1" w:rsidRDefault="00CF0E55" w:rsidP="00CF0E55">
            <w:r w:rsidRPr="006B64B1">
              <w:t>a felsőoktatásban In: Dobi, Edit (szerk.) Juvenilia VIII. Debreceni bölcsész diákkörösök</w:t>
            </w:r>
          </w:p>
          <w:p w:rsidR="00CF0E55" w:rsidRPr="006B64B1" w:rsidRDefault="00CF0E55" w:rsidP="00CF0E55">
            <w:r w:rsidRPr="006B64B1">
              <w:t>antológiája Debrecen, Magyarország: Printart-Press</w:t>
            </w:r>
          </w:p>
          <w:p w:rsidR="00CF0E55" w:rsidRPr="006B64B1" w:rsidRDefault="00CF0E55" w:rsidP="00CF0E55"/>
          <w:p w:rsidR="00CF0E55" w:rsidRPr="006B64B1" w:rsidRDefault="00CF0E55" w:rsidP="00CF0E55">
            <w:r w:rsidRPr="006B64B1">
              <w:rPr>
                <w:b/>
              </w:rPr>
              <w:t>Pusztai</w:t>
            </w:r>
            <w:r w:rsidRPr="006B64B1">
              <w:t xml:space="preserve"> Gabriella &amp; Szabó Diána (2014): Felsőoktatási hallgatók és fogyatékossággal élő</w:t>
            </w:r>
          </w:p>
          <w:p w:rsidR="00CF0E55" w:rsidRPr="006B64B1" w:rsidRDefault="00CF0E55" w:rsidP="00CF0E55">
            <w:r w:rsidRPr="006B64B1">
              <w:t>társaik. Kapocs, 13. 4. sz. 23-36.</w:t>
            </w:r>
          </w:p>
          <w:p w:rsidR="00CF0E55" w:rsidRPr="006B64B1" w:rsidRDefault="00CF0E55" w:rsidP="00CF0E55"/>
          <w:p w:rsidR="00CF0E55" w:rsidRPr="006B64B1" w:rsidRDefault="00CF0E55" w:rsidP="00CF0E55">
            <w:r w:rsidRPr="006B64B1">
              <w:rPr>
                <w:b/>
              </w:rPr>
              <w:t>Pusztai</w:t>
            </w:r>
            <w:r w:rsidRPr="006B64B1">
              <w:t xml:space="preserve"> Gabriella (2011): A láthatatlan kéztől a baráti kezekig. Tanulói értelmező közösségek</w:t>
            </w:r>
          </w:p>
          <w:p w:rsidR="00CF0E55" w:rsidRPr="006B64B1" w:rsidRDefault="00CF0E55" w:rsidP="00CF0E55">
            <w:r w:rsidRPr="006B64B1">
              <w:t>a felsőoktatásban. Új Mandátum, Budapest.</w:t>
            </w:r>
          </w:p>
          <w:p w:rsidR="00CF0E55" w:rsidRPr="006B64B1" w:rsidRDefault="00CF0E55" w:rsidP="00CF0E55"/>
          <w:p w:rsidR="0081387D" w:rsidRDefault="00CF0E55" w:rsidP="00CF0E55">
            <w:r w:rsidRPr="006B64B1">
              <w:t xml:space="preserve">Pető </w:t>
            </w:r>
            <w:proofErr w:type="gramStart"/>
            <w:r w:rsidRPr="006B64B1">
              <w:t>Ildikó &amp;</w:t>
            </w:r>
            <w:r w:rsidR="006B64B1" w:rsidRPr="006B64B1">
              <w:t xml:space="preserve">  </w:t>
            </w:r>
            <w:r w:rsidRPr="006B64B1">
              <w:rPr>
                <w:b/>
              </w:rPr>
              <w:t>Ceglédi</w:t>
            </w:r>
            <w:proofErr w:type="gramEnd"/>
            <w:r w:rsidRPr="006B64B1">
              <w:t xml:space="preserve"> Tímea (2012): A pedagógusok SNI-vel szembeni attitűdje SACIE-vel mérve. A Senti- ments, Attitudes and ConcernsaboutInclusive Education Scale (SACIE). Iskolakultúra, </w:t>
            </w:r>
            <w:proofErr w:type="gramStart"/>
            <w:r w:rsidRPr="006B64B1">
              <w:t>22(</w:t>
            </w:r>
            <w:proofErr w:type="gramEnd"/>
            <w:r w:rsidRPr="006B64B1">
              <w:t>11), 66–82.</w:t>
            </w:r>
          </w:p>
          <w:p w:rsidR="00DF67B3" w:rsidRPr="006B64B1" w:rsidRDefault="00DF67B3" w:rsidP="00CF0E55"/>
        </w:tc>
      </w:tr>
      <w:tr w:rsidR="001F69CF" w:rsidRPr="006B64B1" w:rsidTr="00282340">
        <w:tc>
          <w:tcPr>
            <w:tcW w:w="4106" w:type="dxa"/>
          </w:tcPr>
          <w:p w:rsidR="001F69CF" w:rsidRPr="006B64B1" w:rsidRDefault="00CF0E55" w:rsidP="00316A09">
            <w:pPr>
              <w:pStyle w:val="Default"/>
              <w:rPr>
                <w:color w:val="auto"/>
              </w:rPr>
            </w:pPr>
            <w:r w:rsidRPr="006B64B1">
              <w:rPr>
                <w:color w:val="auto"/>
              </w:rPr>
              <w:t>Sebestyén Krisztina. 11. évfolyamosok nyelvtanulásának és jövőterveinek vizsgálata Hajdú-Bihar és Szabolcs-Szatmár-Bereg megyében. (2023) EDUCATIO 1216-3384 1419-8827 32 2 318-329</w:t>
            </w:r>
          </w:p>
        </w:tc>
        <w:tc>
          <w:tcPr>
            <w:tcW w:w="4956" w:type="dxa"/>
          </w:tcPr>
          <w:p w:rsidR="00CF0E55" w:rsidRPr="006B64B1" w:rsidRDefault="00CF0E55" w:rsidP="00CF0E55">
            <w:r w:rsidRPr="006B64B1">
              <w:rPr>
                <w:b/>
              </w:rPr>
              <w:t>Pusztai</w:t>
            </w:r>
            <w:r w:rsidRPr="006B64B1">
              <w:t xml:space="preserve"> G. (2004) Iskola és közösség. Felekezeti középiskolások az ezredfordulón. Budapest,</w:t>
            </w:r>
          </w:p>
          <w:p w:rsidR="00C3341E" w:rsidRPr="006B64B1" w:rsidRDefault="00CF0E55" w:rsidP="00CF0E55">
            <w:r w:rsidRPr="006B64B1">
              <w:t>Gondolat Kiadó.</w:t>
            </w:r>
          </w:p>
          <w:p w:rsidR="00CF0E55" w:rsidRPr="006B64B1" w:rsidRDefault="00CF0E55" w:rsidP="00CF0E55"/>
          <w:p w:rsidR="00CF0E55" w:rsidRPr="006B64B1" w:rsidRDefault="00CF0E55" w:rsidP="00CF0E55">
            <w:r w:rsidRPr="006B64B1">
              <w:rPr>
                <w:b/>
              </w:rPr>
              <w:t>Kozma</w:t>
            </w:r>
            <w:r w:rsidRPr="006B64B1">
              <w:t xml:space="preserve"> T. (1973) Hátrányos helyzetű iskolai körzetek. In: Kiss Á. (ed.) Neveléstudomány és</w:t>
            </w:r>
          </w:p>
          <w:p w:rsidR="00CF0E55" w:rsidRPr="006B64B1" w:rsidRDefault="00CF0E55" w:rsidP="00CF0E55">
            <w:r w:rsidRPr="006B64B1">
              <w:t>folyamatos korszerűsítés. Budapest, Akadémiai Kiadó. pp. 494–507.</w:t>
            </w:r>
          </w:p>
          <w:p w:rsidR="00CF0E55" w:rsidRPr="006B64B1" w:rsidRDefault="00CF0E55" w:rsidP="00CF0E55"/>
          <w:p w:rsidR="00CF0E55" w:rsidRPr="006B64B1" w:rsidRDefault="00CF0E55" w:rsidP="00CF0E55">
            <w:r w:rsidRPr="006B64B1">
              <w:rPr>
                <w:b/>
              </w:rPr>
              <w:t>Chrappán</w:t>
            </w:r>
            <w:r w:rsidRPr="006B64B1">
              <w:t xml:space="preserve"> M. (2017) A természettudományi tantárgyak helyzete és elfogadottsága a köz-</w:t>
            </w:r>
          </w:p>
          <w:p w:rsidR="00CF0E55" w:rsidRDefault="00CF0E55" w:rsidP="00CF0E55">
            <w:r w:rsidRPr="006B64B1">
              <w:t>oktatásban. Magyar Tudomány, Vol. 178. No. 11. pp. 1352–1368.</w:t>
            </w:r>
          </w:p>
          <w:p w:rsidR="00DF67B3" w:rsidRPr="006B64B1" w:rsidRDefault="00DF67B3" w:rsidP="00CF0E55"/>
        </w:tc>
      </w:tr>
      <w:tr w:rsidR="001F69CF" w:rsidRPr="006B64B1" w:rsidTr="00282340">
        <w:tc>
          <w:tcPr>
            <w:tcW w:w="4106" w:type="dxa"/>
          </w:tcPr>
          <w:p w:rsidR="001F69CF" w:rsidRPr="006B64B1" w:rsidRDefault="00F52B5B" w:rsidP="002A5971">
            <w:r w:rsidRPr="006B64B1">
              <w:t>Dubayová, T</w:t>
            </w:r>
            <w:proofErr w:type="gramStart"/>
            <w:r w:rsidRPr="006B64B1">
              <w:t>.,</w:t>
            </w:r>
            <w:proofErr w:type="gramEnd"/>
            <w:r w:rsidRPr="006B64B1">
              <w:t>&amp;Hafičová, H. (2023). Intrinsic and Extrinsic</w:t>
            </w:r>
            <w:r w:rsidR="009D4D1F">
              <w:t xml:space="preserve"> </w:t>
            </w:r>
            <w:r w:rsidRPr="006B64B1">
              <w:t>Motivation</w:t>
            </w:r>
            <w:r w:rsidR="009D4D1F">
              <w:t xml:space="preserve"> </w:t>
            </w:r>
            <w:r w:rsidRPr="006B64B1">
              <w:t>to</w:t>
            </w:r>
            <w:r w:rsidR="009D4D1F">
              <w:t xml:space="preserve"> </w:t>
            </w:r>
            <w:r w:rsidRPr="006B64B1">
              <w:t>LearnasFactors of Resiliencein</w:t>
            </w:r>
            <w:r w:rsidR="009D4D1F">
              <w:t xml:space="preserve"> </w:t>
            </w:r>
            <w:r w:rsidRPr="006B64B1">
              <w:t>Students’ Pedagogical</w:t>
            </w:r>
            <w:r w:rsidR="009D4D1F">
              <w:t xml:space="preserve"> </w:t>
            </w:r>
            <w:r w:rsidRPr="006B64B1">
              <w:t xml:space="preserve">Disciplines – Pilot Study. Central European Journal of Educational Research, </w:t>
            </w:r>
            <w:proofErr w:type="gramStart"/>
            <w:r w:rsidRPr="006B64B1">
              <w:t>5(</w:t>
            </w:r>
            <w:proofErr w:type="gramEnd"/>
            <w:r w:rsidRPr="006B64B1">
              <w:t>1), 17–23.</w:t>
            </w:r>
          </w:p>
        </w:tc>
        <w:tc>
          <w:tcPr>
            <w:tcW w:w="4956" w:type="dxa"/>
          </w:tcPr>
          <w:p w:rsidR="001F69CF" w:rsidRPr="006B64B1" w:rsidRDefault="00F52B5B" w:rsidP="009B53BB">
            <w:r w:rsidRPr="006B64B1">
              <w:t xml:space="preserve">Bocsi, V., </w:t>
            </w:r>
            <w:r w:rsidRPr="006B64B1">
              <w:rPr>
                <w:b/>
              </w:rPr>
              <w:t>Ceglédi</w:t>
            </w:r>
            <w:r w:rsidRPr="006B64B1">
              <w:t>, T</w:t>
            </w:r>
            <w:proofErr w:type="gramStart"/>
            <w:r w:rsidRPr="006B64B1">
              <w:t>.,</w:t>
            </w:r>
            <w:proofErr w:type="gramEnd"/>
            <w:r w:rsidRPr="006B64B1">
              <w:rPr>
                <w:b/>
              </w:rPr>
              <w:t>Kocsis</w:t>
            </w:r>
            <w:r w:rsidRPr="006B64B1">
              <w:t>, Z., Kovács, K. E</w:t>
            </w:r>
            <w:proofErr w:type="gramStart"/>
            <w:r w:rsidRPr="006B64B1">
              <w:t>.,</w:t>
            </w:r>
            <w:proofErr w:type="gramEnd"/>
            <w:r w:rsidRPr="006B64B1">
              <w:rPr>
                <w:b/>
              </w:rPr>
              <w:t>Kovács</w:t>
            </w:r>
            <w:r w:rsidRPr="006B64B1">
              <w:t>, K., Müller, A., Pallay, K., Szabó, B. É., Szigeti, F., &amp; Tóth,</w:t>
            </w:r>
            <w:r w:rsidR="009D4D1F">
              <w:t xml:space="preserve"> D. A. (2019). The discovery </w:t>
            </w:r>
            <w:proofErr w:type="gramStart"/>
            <w:r w:rsidR="009D4D1F">
              <w:t xml:space="preserve">of  </w:t>
            </w:r>
            <w:r w:rsidRPr="009D4D1F">
              <w:t>the</w:t>
            </w:r>
            <w:proofErr w:type="gramEnd"/>
            <w:r w:rsidR="009D4D1F">
              <w:rPr>
                <w:b/>
              </w:rPr>
              <w:t xml:space="preserve"> </w:t>
            </w:r>
            <w:r w:rsidRPr="006B64B1">
              <w:t xml:space="preserve">possiblereasonsfordelayedgraduation and dropoutinthelight of a qualitativeresearchstudy. Journal of AdultLearning, Knowledge and Innovation, </w:t>
            </w:r>
            <w:proofErr w:type="gramStart"/>
            <w:r w:rsidRPr="006B64B1">
              <w:t>3(</w:t>
            </w:r>
            <w:proofErr w:type="gramEnd"/>
            <w:r w:rsidRPr="006B64B1">
              <w:t>1), 27–38.</w:t>
            </w:r>
          </w:p>
          <w:p w:rsidR="00F52B5B" w:rsidRPr="006B64B1" w:rsidRDefault="00F52B5B" w:rsidP="009B53BB"/>
        </w:tc>
      </w:tr>
      <w:tr w:rsidR="001F69CF" w:rsidRPr="006B64B1" w:rsidTr="00282340">
        <w:tc>
          <w:tcPr>
            <w:tcW w:w="4106" w:type="dxa"/>
          </w:tcPr>
          <w:p w:rsidR="001F69CF" w:rsidRPr="006B64B1" w:rsidRDefault="001F69CF" w:rsidP="002A5971"/>
          <w:p w:rsidR="00F52B5B" w:rsidRPr="006B64B1" w:rsidRDefault="00F52B5B" w:rsidP="002A5971">
            <w:r w:rsidRPr="006B64B1">
              <w:t xml:space="preserve">Bordás, A. (2023). Investigation of ResilienceamongTeachers and </w:t>
            </w:r>
            <w:r w:rsidRPr="006B64B1">
              <w:lastRenderedPageBreak/>
              <w:t xml:space="preserve">inTeacher Education. Central European Journal of Educational Research, </w:t>
            </w:r>
            <w:proofErr w:type="gramStart"/>
            <w:r w:rsidRPr="006B64B1">
              <w:t>5(</w:t>
            </w:r>
            <w:proofErr w:type="gramEnd"/>
            <w:r w:rsidRPr="006B64B1">
              <w:t>1), 24–36.</w:t>
            </w:r>
          </w:p>
        </w:tc>
        <w:tc>
          <w:tcPr>
            <w:tcW w:w="4956" w:type="dxa"/>
          </w:tcPr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lastRenderedPageBreak/>
              <w:t>Ceglédi</w:t>
            </w:r>
            <w:r w:rsidRPr="006B64B1">
              <w:t xml:space="preserve">, T. (2012). Reziliens életutak, avagy A hátrányok ellenére sikeresen kibontakozó iskolai karrier [Resilient life paths, or A </w:t>
            </w:r>
            <w:r w:rsidRPr="006B64B1">
              <w:lastRenderedPageBreak/>
              <w:t xml:space="preserve">successfulschoolcareerdespitethedisadvantages]. Szociológiai Szemle, </w:t>
            </w:r>
            <w:proofErr w:type="gramStart"/>
            <w:r w:rsidRPr="006B64B1">
              <w:t>22(</w:t>
            </w:r>
            <w:proofErr w:type="gramEnd"/>
            <w:r w:rsidRPr="006B64B1">
              <w:t>2), 85–110. https://szociologia.hu/dynamic/szocszemle_2012_2_cegledi.PDF (2020.04.09.)</w:t>
            </w:r>
          </w:p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</w:p>
          <w:p w:rsidR="001F69CF" w:rsidRPr="006B64B1" w:rsidRDefault="00F52B5B" w:rsidP="00BE5212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Ceglédi</w:t>
            </w:r>
            <w:r w:rsidRPr="006B64B1">
              <w:t>, T. (2018). Ugródeszkán. Reziliencia és társadalmi egyenlőtlenségek a felsőoktatásban [Springboard. Resilience and socialinequalitiesinhighereducation]. CHERD-HUNGARY.</w:t>
            </w:r>
          </w:p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</w:p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  <w:r w:rsidRPr="006B64B1">
              <w:t>Fehérvári, A</w:t>
            </w:r>
            <w:proofErr w:type="gramStart"/>
            <w:r w:rsidRPr="006B64B1">
              <w:t>.,</w:t>
            </w:r>
            <w:proofErr w:type="gramEnd"/>
            <w:r w:rsidRPr="006B64B1">
              <w:t xml:space="preserve"> Varga, A., &amp;</w:t>
            </w:r>
            <w:r w:rsidRPr="006B64B1">
              <w:rPr>
                <w:b/>
              </w:rPr>
              <w:t>Ceglédi</w:t>
            </w:r>
            <w:r w:rsidRPr="006B64B1">
              <w:t>, T. (2018). Hátrányos helyzetű diákok iskolai útja. Reziliencia és inklúzió [Schooltripfordisadvantagedstudents. Resilience and inclusion]. In A. Fehérvári &amp; A. Varga (Eds.), Reziliencia és inklúzió az Arany János Programokban [Resilience and inclusioninthe Arany János Programs] (pp. 17–46). Pécsi Tudomány-egyetem Bölcsészettudományi Kar Neveléstudományi Intézet Romológia és Nevelésszociológia Tanszék, Wlislocki Henrik Szakkollégium</w:t>
            </w:r>
          </w:p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</w:p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  <w:r w:rsidRPr="006B64B1">
              <w:t>Kovács, E</w:t>
            </w:r>
            <w:proofErr w:type="gramStart"/>
            <w:r w:rsidRPr="006B64B1">
              <w:t>.,</w:t>
            </w:r>
            <w:proofErr w:type="gramEnd"/>
            <w:r w:rsidRPr="006B64B1">
              <w:rPr>
                <w:b/>
              </w:rPr>
              <w:t>Ceglédi</w:t>
            </w:r>
            <w:r w:rsidRPr="006B64B1">
              <w:t>, T., Bordás, A., Berei, E., Hafičová, H., &amp;Dubayova, T. (2022). “Things I didn’tevenknowaboutmyselfuntilnow.” Reflectiveresearch. National TransitEmploymentAssociation.</w:t>
            </w:r>
          </w:p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</w:p>
          <w:p w:rsidR="00F52B5B" w:rsidRPr="006B64B1" w:rsidRDefault="00F52B5B" w:rsidP="00BE5212">
            <w:pPr>
              <w:autoSpaceDE w:val="0"/>
              <w:autoSpaceDN w:val="0"/>
              <w:adjustRightInd w:val="0"/>
            </w:pPr>
            <w:r w:rsidRPr="006B64B1">
              <w:t>Kozma, K</w:t>
            </w:r>
            <w:proofErr w:type="gramStart"/>
            <w:r w:rsidRPr="006B64B1">
              <w:t>.,</w:t>
            </w:r>
            <w:proofErr w:type="gramEnd"/>
            <w:r w:rsidRPr="006B64B1">
              <w:t>&amp;</w:t>
            </w:r>
            <w:r w:rsidRPr="006B64B1">
              <w:rPr>
                <w:b/>
              </w:rPr>
              <w:t>Ceglédi</w:t>
            </w:r>
            <w:r w:rsidRPr="006B64B1">
              <w:t>, T. (2020). „Akinek van bátorsága a gesztenyét lebontani”. Reziliens életúttal a pedagógus pályán [“He who has thecouragetobreak down chestnuts.” With a resilientcareerintheteachingprofession]. ActaMedicinae et Sociologica,</w:t>
            </w:r>
            <w:proofErr w:type="gramStart"/>
            <w:r w:rsidRPr="006B64B1">
              <w:t>11(</w:t>
            </w:r>
            <w:proofErr w:type="gramEnd"/>
            <w:r w:rsidRPr="006B64B1">
              <w:t>31), 85–101</w:t>
            </w:r>
          </w:p>
          <w:p w:rsidR="00D815EE" w:rsidRPr="006B64B1" w:rsidRDefault="00D815EE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9CF" w:rsidRPr="006B64B1" w:rsidTr="00282340">
        <w:tc>
          <w:tcPr>
            <w:tcW w:w="4106" w:type="dxa"/>
          </w:tcPr>
          <w:p w:rsidR="001F69CF" w:rsidRPr="006B64B1" w:rsidRDefault="00D815EE" w:rsidP="00934B10">
            <w:r w:rsidRPr="006B64B1">
              <w:lastRenderedPageBreak/>
              <w:t xml:space="preserve">Óhidy, A. (2023). SocialMobilitythrough Education: LifelongLearning and theRoma-MinorityinSelectedCentral and Eastern European Countries. Central European Journal of Educational Research, </w:t>
            </w:r>
            <w:proofErr w:type="gramStart"/>
            <w:r w:rsidRPr="006B64B1">
              <w:t>5(</w:t>
            </w:r>
            <w:proofErr w:type="gramEnd"/>
            <w:r w:rsidRPr="006B64B1">
              <w:t>1), 58–69.</w:t>
            </w:r>
          </w:p>
        </w:tc>
        <w:tc>
          <w:tcPr>
            <w:tcW w:w="4956" w:type="dxa"/>
          </w:tcPr>
          <w:p w:rsidR="00C3341E" w:rsidRDefault="00D815EE" w:rsidP="00BE5212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Kozma</w:t>
            </w:r>
            <w:r w:rsidRPr="006B64B1">
              <w:t>, T</w:t>
            </w:r>
            <w:proofErr w:type="gramStart"/>
            <w:r w:rsidRPr="006B64B1">
              <w:t>.,</w:t>
            </w:r>
            <w:proofErr w:type="gramEnd"/>
            <w:r w:rsidRPr="006B64B1">
              <w:t>&amp;Forray, R. K. (2018): The EmergingMiddle-ClassAmongRomaniPeopleinthe CE Countries. Conferencepaper, XVIII Conference of ComparativeEducational Society of Europe 2018. https://doi.org/10.13140/ RG.2.2.34235.52002</w:t>
            </w:r>
          </w:p>
          <w:p w:rsidR="00DF67B3" w:rsidRPr="006B64B1" w:rsidRDefault="00DF67B3" w:rsidP="00BE52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9CF" w:rsidRPr="006B64B1" w:rsidTr="00282340">
        <w:tc>
          <w:tcPr>
            <w:tcW w:w="4106" w:type="dxa"/>
          </w:tcPr>
          <w:p w:rsidR="00FA12B0" w:rsidRPr="006B64B1" w:rsidRDefault="00D815EE" w:rsidP="00FA12B0">
            <w:pPr>
              <w:rPr>
                <w:color w:val="000000"/>
              </w:rPr>
            </w:pPr>
            <w:r w:rsidRPr="006B64B1">
              <w:t>Aye, S. H</w:t>
            </w:r>
            <w:proofErr w:type="gramStart"/>
            <w:r w:rsidRPr="006B64B1">
              <w:t>.,</w:t>
            </w:r>
            <w:proofErr w:type="gramEnd"/>
            <w:r w:rsidRPr="006B64B1">
              <w:t xml:space="preserve">Agezew, B. H., Iranfar, A., &amp; Kovács, K. E. (2022). The International Comparison of theEducational Systems of Iran, Myanmar and Ethiopia. Central </w:t>
            </w:r>
            <w:r w:rsidRPr="006B64B1">
              <w:lastRenderedPageBreak/>
              <w:t xml:space="preserve">European Journal of Educational Research, </w:t>
            </w:r>
            <w:proofErr w:type="gramStart"/>
            <w:r w:rsidRPr="006B64B1">
              <w:t>5(</w:t>
            </w:r>
            <w:proofErr w:type="gramEnd"/>
            <w:r w:rsidRPr="006B64B1">
              <w:t>1), 84–94</w:t>
            </w:r>
          </w:p>
        </w:tc>
        <w:tc>
          <w:tcPr>
            <w:tcW w:w="4956" w:type="dxa"/>
          </w:tcPr>
          <w:p w:rsidR="00D93B8A" w:rsidRPr="006B64B1" w:rsidRDefault="00D815EE" w:rsidP="00A7452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B64B1">
              <w:lastRenderedPageBreak/>
              <w:t>Forray R. K</w:t>
            </w:r>
            <w:proofErr w:type="gramStart"/>
            <w:r w:rsidRPr="006B64B1">
              <w:t>.,</w:t>
            </w:r>
            <w:proofErr w:type="gramEnd"/>
            <w:r w:rsidRPr="006B64B1">
              <w:t>&amp;</w:t>
            </w:r>
            <w:r w:rsidRPr="006B64B1">
              <w:rPr>
                <w:b/>
              </w:rPr>
              <w:t>Kozma</w:t>
            </w:r>
            <w:r w:rsidRPr="006B64B1">
              <w:t xml:space="preserve"> T. (2021). The Locals and Their New University – A CaseStudy of SocialInnovation. HungarianEducational Research Journal,</w:t>
            </w:r>
            <w:proofErr w:type="gramStart"/>
            <w:r w:rsidRPr="006B64B1">
              <w:t>11(</w:t>
            </w:r>
            <w:proofErr w:type="gramEnd"/>
            <w:r w:rsidRPr="006B64B1">
              <w:t>4), 463–477</w:t>
            </w:r>
          </w:p>
        </w:tc>
      </w:tr>
      <w:tr w:rsidR="001F69CF" w:rsidRPr="006B64B1" w:rsidTr="00282340">
        <w:tc>
          <w:tcPr>
            <w:tcW w:w="4106" w:type="dxa"/>
          </w:tcPr>
          <w:p w:rsidR="00E16953" w:rsidRPr="006B64B1" w:rsidRDefault="00D815EE" w:rsidP="00E16953">
            <w:r w:rsidRPr="006B64B1">
              <w:lastRenderedPageBreak/>
              <w:t>Tóth Norbert. TISZABERCELI ROMA KÖZÖSSÉG SZOCIOKULTURÁLIS HELYZETE ÉS ISKOLÁZTATÁSSAL KAPCSOLATOS VISELKEDÉSMINTÁZATAI. (2023) KÜLÖNLEGES BÁNÁSMÓD 2498-5368 9 2 133-149</w:t>
            </w:r>
          </w:p>
        </w:tc>
        <w:tc>
          <w:tcPr>
            <w:tcW w:w="4956" w:type="dxa"/>
          </w:tcPr>
          <w:p w:rsidR="00C3341E" w:rsidRPr="006B64B1" w:rsidRDefault="00D815EE" w:rsidP="00D815EE">
            <w:pPr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b/>
                <w:lang w:eastAsia="en-US"/>
              </w:rPr>
              <w:t>Kozma</w:t>
            </w:r>
            <w:r w:rsidRPr="006B64B1">
              <w:rPr>
                <w:rFonts w:eastAsia="TimesNewRomanPSMT"/>
                <w:lang w:eastAsia="en-US"/>
              </w:rPr>
              <w:t xml:space="preserve"> T. (2001). Bevezetés a nevelésszociológiába. Budapest: Nemzeti Tankönyvkiadó</w:t>
            </w:r>
          </w:p>
        </w:tc>
      </w:tr>
      <w:tr w:rsidR="001F69CF" w:rsidRPr="006B64B1" w:rsidTr="00282340">
        <w:tc>
          <w:tcPr>
            <w:tcW w:w="4106" w:type="dxa"/>
          </w:tcPr>
          <w:p w:rsidR="001E6DBA" w:rsidRPr="006B64B1" w:rsidRDefault="00CD0640" w:rsidP="001E6DBA">
            <w:pPr>
              <w:rPr>
                <w:color w:val="000000"/>
              </w:rPr>
            </w:pPr>
            <w:r w:rsidRPr="006B64B1">
              <w:rPr>
                <w:color w:val="000000"/>
              </w:rPr>
              <w:t>Andl Helga. „A sorsunk közös.” Falvak és iskolák. (2023) EDUCATIO 1216-3384 1419-8827 32 2 257-273</w:t>
            </w:r>
          </w:p>
        </w:tc>
        <w:tc>
          <w:tcPr>
            <w:tcW w:w="4956" w:type="dxa"/>
          </w:tcPr>
          <w:p w:rsidR="00CD0640" w:rsidRPr="006B64B1" w:rsidRDefault="00CD0640" w:rsidP="00CD0640">
            <w:pPr>
              <w:pStyle w:val="citationtext"/>
            </w:pPr>
            <w:r w:rsidRPr="006B64B1">
              <w:rPr>
                <w:rStyle w:val="text-node"/>
              </w:rPr>
              <w:t>Forray R. K. &amp;</w:t>
            </w: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(2011) Lakossági érdekérvényesítés. In: Forray R. K. &amp; Kozma T. (eds) </w:t>
            </w:r>
            <w:r w:rsidRPr="006B64B1">
              <w:rPr>
                <w:rStyle w:val="Kiemels"/>
              </w:rPr>
              <w:t>Az iskola térben, időben.</w:t>
            </w:r>
            <w:r w:rsidRPr="006B64B1">
              <w:rPr>
                <w:rStyle w:val="text-node"/>
              </w:rPr>
              <w:t xml:space="preserve"> Budapest, Új Mandátum Könyvkiadó. pp. 111–156.</w:t>
            </w:r>
          </w:p>
          <w:p w:rsidR="00CD0640" w:rsidRPr="006B64B1" w:rsidRDefault="00CD0640" w:rsidP="00CD0640">
            <w:pPr>
              <w:pStyle w:val="citationtext"/>
            </w:pPr>
            <w:r w:rsidRPr="006B64B1">
              <w:rPr>
                <w:rStyle w:val="text-node"/>
              </w:rPr>
              <w:t>Forray R. K. &amp;</w:t>
            </w: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(2013) Menekülés az iskolától. </w:t>
            </w:r>
            <w:r w:rsidRPr="006B64B1">
              <w:rPr>
                <w:rStyle w:val="Kiemels"/>
              </w:rPr>
              <w:t>Educatio</w:t>
            </w:r>
            <w:proofErr w:type="gramStart"/>
            <w:r w:rsidRPr="006B64B1">
              <w:rPr>
                <w:rStyle w:val="Kiemels"/>
              </w:rPr>
              <w:t>,</w:t>
            </w:r>
            <w:r w:rsidRPr="006B64B1">
              <w:rPr>
                <w:rStyle w:val="text-node"/>
              </w:rPr>
              <w:t>Vol</w:t>
            </w:r>
            <w:proofErr w:type="gramEnd"/>
            <w:r w:rsidRPr="006B64B1">
              <w:rPr>
                <w:rStyle w:val="text-node"/>
              </w:rPr>
              <w:t>. 22. No. 1. pp. 23–34.</w:t>
            </w:r>
          </w:p>
          <w:p w:rsidR="00C3341E" w:rsidRDefault="00CD0640" w:rsidP="00CD0640">
            <w:pPr>
              <w:rPr>
                <w:rStyle w:val="text-node"/>
              </w:rPr>
            </w:pP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(2014) Vidékfejlesztés és oktatás. </w:t>
            </w:r>
            <w:r w:rsidRPr="006B64B1">
              <w:rPr>
                <w:rStyle w:val="Kiemels"/>
              </w:rPr>
              <w:t>Educatio</w:t>
            </w:r>
            <w:r w:rsidRPr="006B64B1">
              <w:rPr>
                <w:rStyle w:val="text-node"/>
              </w:rPr>
              <w:t>, Vol. 23. No. 3. pp. 369–370.</w:t>
            </w:r>
          </w:p>
          <w:p w:rsidR="00DF67B3" w:rsidRPr="006B64B1" w:rsidRDefault="00DF67B3" w:rsidP="00CD0640">
            <w:pPr>
              <w:rPr>
                <w:rFonts w:eastAsia="TimesNewRomanPSMT"/>
                <w:lang w:eastAsia="en-US"/>
              </w:rPr>
            </w:pPr>
          </w:p>
        </w:tc>
      </w:tr>
      <w:tr w:rsidR="001F69CF" w:rsidRPr="006B64B1" w:rsidTr="00282340">
        <w:tc>
          <w:tcPr>
            <w:tcW w:w="4106" w:type="dxa"/>
          </w:tcPr>
          <w:p w:rsidR="002F4560" w:rsidRPr="006B64B1" w:rsidRDefault="00641137" w:rsidP="00835895">
            <w:pPr>
              <w:rPr>
                <w:color w:val="000000"/>
              </w:rPr>
            </w:pPr>
            <w:r w:rsidRPr="006B64B1">
              <w:rPr>
                <w:color w:val="000000"/>
              </w:rPr>
              <w:t>Ugrai János. Iskolaközpontok vagy kultúrrégió-centrumok</w:t>
            </w:r>
            <w:proofErr w:type="gramStart"/>
            <w:r w:rsidRPr="006B64B1">
              <w:rPr>
                <w:color w:val="000000"/>
              </w:rPr>
              <w:t>?:</w:t>
            </w:r>
            <w:proofErr w:type="gramEnd"/>
            <w:r w:rsidRPr="006B64B1">
              <w:rPr>
                <w:color w:val="000000"/>
              </w:rPr>
              <w:t xml:space="preserve"> A reformkori iskolázás térbeli tagolódásának dilemmái a protestáns akadémikusok kollektív biográfiai jellemzőinek tükrében. (2023) EDUCATIO 1216-3384 1419-8827 32 2 193-206</w:t>
            </w:r>
          </w:p>
        </w:tc>
        <w:tc>
          <w:tcPr>
            <w:tcW w:w="4956" w:type="dxa"/>
          </w:tcPr>
          <w:p w:rsidR="00C3341E" w:rsidRPr="006B64B1" w:rsidRDefault="00641137" w:rsidP="008241D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et al. (2015) </w:t>
            </w:r>
            <w:r w:rsidRPr="006B64B1">
              <w:rPr>
                <w:rStyle w:val="Kiemels"/>
              </w:rPr>
              <w:t>Tanuló régiók Magyarországon. Az elmélettől a valóságig</w:t>
            </w:r>
            <w:r w:rsidRPr="006B64B1">
              <w:rPr>
                <w:rStyle w:val="text-node"/>
              </w:rPr>
              <w:t>. Debrecen, CHERD.</w:t>
            </w:r>
          </w:p>
        </w:tc>
      </w:tr>
      <w:tr w:rsidR="001F69CF" w:rsidRPr="006B64B1" w:rsidTr="00282340">
        <w:tc>
          <w:tcPr>
            <w:tcW w:w="4106" w:type="dxa"/>
          </w:tcPr>
          <w:p w:rsidR="0077640C" w:rsidRPr="006B64B1" w:rsidRDefault="0077640C" w:rsidP="00835895">
            <w:pPr>
              <w:rPr>
                <w:b/>
                <w:color w:val="000000"/>
              </w:rPr>
            </w:pPr>
          </w:p>
          <w:p w:rsidR="00641137" w:rsidRPr="006B64B1" w:rsidRDefault="007B69EE" w:rsidP="00835895">
            <w:pPr>
              <w:rPr>
                <w:color w:val="000000"/>
              </w:rPr>
            </w:pPr>
            <w:r w:rsidRPr="006B64B1">
              <w:rPr>
                <w:color w:val="000000"/>
              </w:rPr>
              <w:t>Apáti Norbert et al. A középfokú oktatási ingázás vizsgálata Magyarországon a 2010-es években. (2023) EDUCATIO 1216-3384 1419-8827 32 2 207-227</w:t>
            </w:r>
          </w:p>
          <w:p w:rsidR="007B69EE" w:rsidRPr="006B64B1" w:rsidRDefault="007B69EE" w:rsidP="00835895">
            <w:pPr>
              <w:rPr>
                <w:b/>
                <w:color w:val="000000"/>
              </w:rPr>
            </w:pPr>
          </w:p>
          <w:p w:rsidR="00641137" w:rsidRPr="006B64B1" w:rsidRDefault="00641137" w:rsidP="00835895">
            <w:pPr>
              <w:rPr>
                <w:b/>
                <w:color w:val="000000"/>
              </w:rPr>
            </w:pPr>
          </w:p>
        </w:tc>
        <w:tc>
          <w:tcPr>
            <w:tcW w:w="4956" w:type="dxa"/>
          </w:tcPr>
          <w:p w:rsidR="00641137" w:rsidRPr="006B64B1" w:rsidRDefault="00641137" w:rsidP="00641137">
            <w:pPr>
              <w:pStyle w:val="citationtext"/>
            </w:pP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(1994) Nemzetközi trendek. </w:t>
            </w:r>
            <w:r w:rsidRPr="006B64B1">
              <w:rPr>
                <w:rStyle w:val="Kiemels"/>
              </w:rPr>
              <w:t>Educatio</w:t>
            </w:r>
            <w:r w:rsidRPr="006B64B1">
              <w:rPr>
                <w:rStyle w:val="text-node"/>
              </w:rPr>
              <w:t>, Vol. 3. No. 1. pp. 3–13.</w:t>
            </w:r>
          </w:p>
          <w:p w:rsidR="00641137" w:rsidRPr="006B64B1" w:rsidRDefault="00641137" w:rsidP="00641137">
            <w:pPr>
              <w:pStyle w:val="citationtext"/>
            </w:pP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(2015) Mi lesz velük? Kisvárosok és középiskoláik. </w:t>
            </w:r>
            <w:r w:rsidRPr="006B64B1">
              <w:rPr>
                <w:rStyle w:val="Kiemels"/>
              </w:rPr>
              <w:t>Új Pedagógiai Szemle</w:t>
            </w:r>
            <w:r w:rsidRPr="006B64B1">
              <w:rPr>
                <w:rStyle w:val="text-node"/>
              </w:rPr>
              <w:t xml:space="preserve">, Vol. 65. </w:t>
            </w:r>
            <w:proofErr w:type="gramStart"/>
            <w:r w:rsidRPr="006B64B1">
              <w:rPr>
                <w:rStyle w:val="text-node"/>
              </w:rPr>
              <w:t>Nos</w:t>
            </w:r>
            <w:proofErr w:type="gramEnd"/>
            <w:r w:rsidRPr="006B64B1">
              <w:rPr>
                <w:rStyle w:val="text-node"/>
              </w:rPr>
              <w:t xml:space="preserve"> 1–2. pp. 23–29.</w:t>
            </w:r>
          </w:p>
        </w:tc>
      </w:tr>
      <w:tr w:rsidR="001F69CF" w:rsidRPr="006B64B1" w:rsidTr="00282340">
        <w:tc>
          <w:tcPr>
            <w:tcW w:w="4106" w:type="dxa"/>
          </w:tcPr>
          <w:p w:rsidR="007B69EE" w:rsidRPr="006B64B1" w:rsidRDefault="00231FFC" w:rsidP="00B60A0B">
            <w:r w:rsidRPr="006B64B1">
              <w:t>Forray R. Katalin. Az iskola táguló tere. (2023) EDUCATIO 1216-3384 1419-8827 32 2 247-256</w:t>
            </w:r>
          </w:p>
          <w:p w:rsidR="00231FFC" w:rsidRPr="006B64B1" w:rsidRDefault="00231FFC" w:rsidP="00B60A0B">
            <w:pPr>
              <w:rPr>
                <w:color w:val="C00000"/>
              </w:rPr>
            </w:pPr>
          </w:p>
          <w:p w:rsidR="00231FFC" w:rsidRPr="006B64B1" w:rsidRDefault="00231FFC" w:rsidP="00B60A0B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7B69EE" w:rsidRPr="006B64B1" w:rsidRDefault="007B69EE" w:rsidP="007B69EE">
            <w:pPr>
              <w:pStyle w:val="citationtext"/>
            </w:pPr>
            <w:r w:rsidRPr="006B64B1">
              <w:rPr>
                <w:rStyle w:val="text-node"/>
              </w:rPr>
              <w:t>Forray R. K. &amp;</w:t>
            </w: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(1992) </w:t>
            </w:r>
            <w:r w:rsidRPr="006B64B1">
              <w:rPr>
                <w:rStyle w:val="Kiemels"/>
              </w:rPr>
              <w:t>Társadalmi tér és oktatási rendszer</w:t>
            </w:r>
            <w:r w:rsidRPr="006B64B1">
              <w:rPr>
                <w:rStyle w:val="text-node"/>
              </w:rPr>
              <w:t>. Budapest, Akadémiai Kiadó.</w:t>
            </w:r>
          </w:p>
          <w:p w:rsidR="007B69EE" w:rsidRPr="006B64B1" w:rsidRDefault="007B69EE" w:rsidP="007B69EE">
            <w:pPr>
              <w:pStyle w:val="citationtext"/>
            </w:pP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(1975; 1979) </w:t>
            </w:r>
            <w:r w:rsidRPr="006B64B1">
              <w:rPr>
                <w:rStyle w:val="Kiemels"/>
              </w:rPr>
              <w:t>Hátrányos helyzet.</w:t>
            </w:r>
            <w:r w:rsidRPr="006B64B1">
              <w:rPr>
                <w:rStyle w:val="text-node"/>
              </w:rPr>
              <w:t xml:space="preserve"> Budapest, Tankönyvkiadó.</w:t>
            </w:r>
          </w:p>
          <w:p w:rsidR="00094C7D" w:rsidRDefault="007B69EE" w:rsidP="0008502D">
            <w:pPr>
              <w:rPr>
                <w:rStyle w:val="text-node"/>
              </w:rPr>
            </w:pP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(1989) Iskola és társadalom: a visszakörzetesítés. </w:t>
            </w:r>
            <w:r w:rsidRPr="006B64B1">
              <w:rPr>
                <w:rStyle w:val="Kiemels"/>
              </w:rPr>
              <w:t>Élet ésTudomány</w:t>
            </w:r>
            <w:proofErr w:type="gramStart"/>
            <w:r w:rsidRPr="006B64B1">
              <w:rPr>
                <w:rStyle w:val="Kiemels"/>
              </w:rPr>
              <w:t>,</w:t>
            </w:r>
            <w:r w:rsidRPr="006B64B1">
              <w:rPr>
                <w:rStyle w:val="text-node"/>
              </w:rPr>
              <w:t>Vol</w:t>
            </w:r>
            <w:proofErr w:type="gramEnd"/>
            <w:r w:rsidRPr="006B64B1">
              <w:rPr>
                <w:rStyle w:val="text-node"/>
              </w:rPr>
              <w:t>. 44. pp. 1355–1356</w:t>
            </w:r>
          </w:p>
          <w:p w:rsidR="00DF67B3" w:rsidRPr="006B64B1" w:rsidRDefault="00DF67B3" w:rsidP="0008502D">
            <w:pPr>
              <w:rPr>
                <w:color w:val="000000"/>
              </w:rPr>
            </w:pPr>
          </w:p>
        </w:tc>
      </w:tr>
      <w:tr w:rsidR="001F69CF" w:rsidRPr="006B64B1" w:rsidTr="00282340">
        <w:tc>
          <w:tcPr>
            <w:tcW w:w="4106" w:type="dxa"/>
          </w:tcPr>
          <w:p w:rsidR="007B69EE" w:rsidRPr="006B64B1" w:rsidRDefault="00B2286D" w:rsidP="00B2286D">
            <w:r w:rsidRPr="006B64B1">
              <w:t>Sipos Katalin. Trójai faló: Korlátok és autonómiára törekvés a decentralizációs folyamatokban. (2023) EDUCATIO 1216-3384 1419-8827 32 2 348-351</w:t>
            </w:r>
          </w:p>
        </w:tc>
        <w:tc>
          <w:tcPr>
            <w:tcW w:w="4956" w:type="dxa"/>
          </w:tcPr>
          <w:p w:rsidR="002C5A87" w:rsidRPr="00DF67B3" w:rsidRDefault="007B69EE" w:rsidP="00DF67B3">
            <w:pPr>
              <w:pStyle w:val="citationtext"/>
            </w:pPr>
            <w:r w:rsidRPr="006B64B1">
              <w:rPr>
                <w:rStyle w:val="text-node"/>
                <w:b/>
              </w:rPr>
              <w:t>Kozma</w:t>
            </w:r>
            <w:r w:rsidRPr="006B64B1">
              <w:rPr>
                <w:rStyle w:val="text-node"/>
              </w:rPr>
              <w:t xml:space="preserve"> T. (2006) </w:t>
            </w:r>
            <w:r w:rsidRPr="006B64B1">
              <w:rPr>
                <w:rStyle w:val="Kiemels"/>
              </w:rPr>
              <w:t>Az összehasonlító neveléstudomány alapjai</w:t>
            </w:r>
            <w:r w:rsidRPr="006B64B1">
              <w:rPr>
                <w:rStyle w:val="text-node"/>
              </w:rPr>
              <w:t>. Budapest, Új Mandátum.</w:t>
            </w:r>
          </w:p>
        </w:tc>
      </w:tr>
      <w:tr w:rsidR="00C030D0" w:rsidRPr="006B64B1" w:rsidTr="002A5971">
        <w:tc>
          <w:tcPr>
            <w:tcW w:w="4106" w:type="dxa"/>
          </w:tcPr>
          <w:p w:rsidR="00211573" w:rsidRPr="006B64B1" w:rsidRDefault="000145B7" w:rsidP="00211573">
            <w:pPr>
              <w:rPr>
                <w:color w:val="000000"/>
              </w:rPr>
            </w:pPr>
            <w:r w:rsidRPr="006B64B1">
              <w:rPr>
                <w:color w:val="000000"/>
              </w:rPr>
              <w:lastRenderedPageBreak/>
              <w:t>Lucian MOCREI-REBREAN. Ocupationalvalues and professionalismincarework–an exploratorystudy. (2023) JOURNAL OF COMMUNITY POSITIVE PRACTICES 1582-8344 2247-6571 23 2 18-29</w:t>
            </w:r>
          </w:p>
        </w:tc>
        <w:tc>
          <w:tcPr>
            <w:tcW w:w="4956" w:type="dxa"/>
          </w:tcPr>
          <w:p w:rsidR="000145B7" w:rsidRPr="006B64B1" w:rsidRDefault="000145B7" w:rsidP="000145B7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>, G</w:t>
            </w:r>
            <w:proofErr w:type="gramStart"/>
            <w:r w:rsidRPr="006B64B1">
              <w:rPr>
                <w:color w:val="000000"/>
              </w:rPr>
              <w:t>.,</w:t>
            </w:r>
            <w:proofErr w:type="gramEnd"/>
            <w:r w:rsidRPr="006B64B1">
              <w:rPr>
                <w:color w:val="000000"/>
              </w:rPr>
              <w:t xml:space="preserve"> Csók, C. (2020), Ambivalence of Professional SocializationinSocial and</w:t>
            </w:r>
          </w:p>
          <w:p w:rsidR="00C3341E" w:rsidRPr="006B64B1" w:rsidRDefault="000145B7" w:rsidP="000145B7">
            <w:pPr>
              <w:rPr>
                <w:color w:val="000000"/>
              </w:rPr>
            </w:pPr>
            <w:r w:rsidRPr="006B64B1">
              <w:rPr>
                <w:color w:val="000000"/>
              </w:rPr>
              <w:t>EducationalProfessions, SocialSciences 9, 147.</w:t>
            </w:r>
          </w:p>
        </w:tc>
      </w:tr>
      <w:tr w:rsidR="00C030D0" w:rsidRPr="006B64B1" w:rsidTr="002A5971">
        <w:tc>
          <w:tcPr>
            <w:tcW w:w="4106" w:type="dxa"/>
          </w:tcPr>
          <w:p w:rsidR="00211573" w:rsidRPr="006B64B1" w:rsidRDefault="000145B7" w:rsidP="00B60A0B">
            <w:pPr>
              <w:rPr>
                <w:color w:val="000000"/>
              </w:rPr>
            </w:pPr>
            <w:r w:rsidRPr="006B64B1">
              <w:rPr>
                <w:color w:val="000000"/>
              </w:rPr>
              <w:t>Song LilianKuyiena et al. Influence of FamilialSocioeconomic Status onAcademicOutcomesinSecondary Education: A ComparativeStudy. (2023) Education Science and Management 2959-6300 2959-6319 1 1 43-57</w:t>
            </w:r>
          </w:p>
        </w:tc>
        <w:tc>
          <w:tcPr>
            <w:tcW w:w="4956" w:type="dxa"/>
          </w:tcPr>
          <w:p w:rsidR="00211573" w:rsidRPr="006B64B1" w:rsidRDefault="000145B7" w:rsidP="000145B7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b/>
                <w:lang w:eastAsia="en-US"/>
              </w:rPr>
              <w:t>Hrabéczy</w:t>
            </w:r>
            <w:r w:rsidRPr="006B64B1">
              <w:rPr>
                <w:rFonts w:eastAsia="TimesNewRomanPSMT"/>
                <w:lang w:eastAsia="en-US"/>
              </w:rPr>
              <w:t>, A</w:t>
            </w:r>
            <w:proofErr w:type="gramStart"/>
            <w:r w:rsidRPr="006B64B1">
              <w:rPr>
                <w:rFonts w:eastAsia="TimesNewRomanPSMT"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b/>
                <w:lang w:eastAsia="en-US"/>
              </w:rPr>
              <w:t>Ceglédi</w:t>
            </w:r>
            <w:r w:rsidRPr="006B64B1">
              <w:rPr>
                <w:rFonts w:eastAsia="TimesNewRomanPSMT"/>
                <w:lang w:eastAsia="en-US"/>
              </w:rPr>
              <w:t xml:space="preserve">, T., </w:t>
            </w:r>
            <w:r w:rsidRPr="006B64B1">
              <w:rPr>
                <w:rFonts w:eastAsia="TimesNewRomanPSMT"/>
                <w:b/>
                <w:lang w:eastAsia="en-US"/>
              </w:rPr>
              <w:t>Bacskai</w:t>
            </w:r>
            <w:r w:rsidRPr="006B64B1">
              <w:rPr>
                <w:rFonts w:eastAsia="TimesNewRomanPSMT"/>
                <w:lang w:eastAsia="en-US"/>
              </w:rPr>
              <w:t>, K., &amp;</w:t>
            </w:r>
            <w:r w:rsidRPr="006B64B1">
              <w:rPr>
                <w:rFonts w:eastAsia="TimesNewRomanPSMT"/>
                <w:b/>
                <w:lang w:eastAsia="en-US"/>
              </w:rPr>
              <w:t>Pusztai</w:t>
            </w:r>
            <w:r w:rsidRPr="006B64B1">
              <w:rPr>
                <w:rFonts w:eastAsia="TimesNewRomanPSMT"/>
                <w:lang w:eastAsia="en-US"/>
              </w:rPr>
              <w:t>, G. (2023). Howcansocialcapit</w:t>
            </w:r>
            <w:r w:rsidR="00231FFC" w:rsidRPr="006B64B1">
              <w:rPr>
                <w:rFonts w:eastAsia="TimesNewRomanPSMT"/>
                <w:lang w:eastAsia="en-US"/>
              </w:rPr>
              <w:t xml:space="preserve">albecome a facilitator of </w:t>
            </w:r>
            <w:r w:rsidRPr="006B64B1">
              <w:rPr>
                <w:rFonts w:eastAsia="TimesNewRomanPSMT"/>
                <w:lang w:eastAsia="en-US"/>
              </w:rPr>
              <w:t>inclusion? Educ. Sci</w:t>
            </w:r>
            <w:proofErr w:type="gramStart"/>
            <w:r w:rsidRPr="006B64B1">
              <w:rPr>
                <w:rFonts w:eastAsia="TimesNewRomanPSMT"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lang w:eastAsia="en-US"/>
              </w:rPr>
              <w:t xml:space="preserve"> 13(2), 109.</w:t>
            </w:r>
          </w:p>
        </w:tc>
      </w:tr>
      <w:tr w:rsidR="00C030D0" w:rsidRPr="006B64B1" w:rsidTr="002A5971">
        <w:tc>
          <w:tcPr>
            <w:tcW w:w="4106" w:type="dxa"/>
          </w:tcPr>
          <w:p w:rsidR="004079EF" w:rsidRPr="006B64B1" w:rsidRDefault="00E13C07" w:rsidP="004079EF">
            <w:hyperlink r:id="rId12" w:tgtFrame="_blank" w:history="1">
              <w:r w:rsidR="004079EF" w:rsidRPr="006B64B1">
                <w:rPr>
                  <w:rStyle w:val="Hiperhivatkozs"/>
                  <w:color w:val="428BCA"/>
                  <w:shd w:val="clear" w:color="auto" w:fill="EEEEEE"/>
                </w:rPr>
                <w:t>Polloi Katalin</w:t>
              </w:r>
            </w:hyperlink>
            <w:r w:rsidR="004079EF" w:rsidRPr="006B64B1">
              <w:rPr>
                <w:shd w:val="clear" w:color="auto" w:fill="EEEEEE"/>
              </w:rPr>
              <w:t>, </w:t>
            </w:r>
            <w:hyperlink r:id="rId13" w:tgtFrame="_blank" w:history="1">
              <w:r w:rsidR="004079EF" w:rsidRPr="006B64B1">
                <w:rPr>
                  <w:rStyle w:val="Hiperhivatkozs"/>
                  <w:color w:val="428BCA"/>
                  <w:shd w:val="clear" w:color="auto" w:fill="EEEEEE"/>
                </w:rPr>
                <w:t>FedirMolnar</w:t>
              </w:r>
            </w:hyperlink>
          </w:p>
          <w:p w:rsidR="004079EF" w:rsidRPr="006B64B1" w:rsidRDefault="00E13C07" w:rsidP="004079EF">
            <w:pPr>
              <w:shd w:val="clear" w:color="auto" w:fill="EEEEEE"/>
              <w:textAlignment w:val="top"/>
            </w:pPr>
            <w:hyperlink r:id="rId14" w:tgtFrame="_blank" w:history="1">
              <w:r w:rsidR="004079EF" w:rsidRPr="006B64B1">
                <w:rPr>
                  <w:rStyle w:val="Hiperhivatkozs"/>
                  <w:color w:val="000000"/>
                </w:rPr>
                <w:t>StudentMobility of theFormerTranscarpathianStudents of Balassi Institute (Hungary)</w:t>
              </w:r>
            </w:hyperlink>
          </w:p>
          <w:p w:rsidR="004079EF" w:rsidRPr="006B64B1" w:rsidRDefault="004079EF" w:rsidP="004079EF">
            <w:pPr>
              <w:shd w:val="clear" w:color="auto" w:fill="EEEEEE"/>
              <w:textAlignment w:val="top"/>
            </w:pPr>
            <w:r w:rsidRPr="006B64B1">
              <w:t xml:space="preserve">«Актуальніпитання у сучаснійнауці» («Currentissuesin modern science») 6 : 12 pp. 456-465. </w:t>
            </w:r>
            <w:proofErr w:type="gramStart"/>
            <w:r w:rsidRPr="006B64B1">
              <w:t>,</w:t>
            </w:r>
            <w:proofErr w:type="gramEnd"/>
            <w:r w:rsidRPr="006B64B1">
              <w:t xml:space="preserve"> 10 p. (2023)</w:t>
            </w:r>
          </w:p>
          <w:p w:rsidR="00211573" w:rsidRPr="006B64B1" w:rsidRDefault="00211573" w:rsidP="00211573"/>
        </w:tc>
        <w:tc>
          <w:tcPr>
            <w:tcW w:w="4956" w:type="dxa"/>
          </w:tcPr>
          <w:p w:rsidR="00C3341E" w:rsidRPr="006B64B1" w:rsidRDefault="004079EF" w:rsidP="00211573">
            <w:pPr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b/>
                <w:lang w:eastAsia="en-US"/>
              </w:rPr>
              <w:t>Pusztai</w:t>
            </w:r>
            <w:r w:rsidRPr="006B64B1">
              <w:rPr>
                <w:rFonts w:eastAsia="TimesNewRomanPSMT"/>
                <w:lang w:eastAsia="en-US"/>
              </w:rPr>
              <w:t xml:space="preserve"> G et al. Tanulmányi célú mobilitás Magyarország keleti határvidékén. (2005) EDUCATIO 1216-3384 1419-8827 14 2 360-384</w:t>
            </w:r>
          </w:p>
        </w:tc>
      </w:tr>
      <w:tr w:rsidR="00C030D0" w:rsidRPr="006B64B1" w:rsidTr="002A5971">
        <w:tc>
          <w:tcPr>
            <w:tcW w:w="4106" w:type="dxa"/>
          </w:tcPr>
          <w:p w:rsidR="00211573" w:rsidRPr="006B64B1" w:rsidRDefault="004079EF" w:rsidP="00211573">
            <w:r w:rsidRPr="006B64B1">
              <w:t>T</w:t>
            </w:r>
            <w:proofErr w:type="gramStart"/>
            <w:r w:rsidRPr="006B64B1">
              <w:t>.R</w:t>
            </w:r>
            <w:proofErr w:type="gramEnd"/>
            <w:r w:rsidRPr="006B64B1">
              <w:t>. Gabitov et al. NEGATIVNAYA MOTIVATSIYA KAK GLAVNYY STIMUL DLYA ZANYATIYA SPORTOM SREDI LITS SREDNEGO I STARSHEGO VOZRASTA V ROSSII. (2023) SovremennyyeVoprosyBiomeditsiny 2588-0500 2588-0500 7 2 p. x </w:t>
            </w:r>
          </w:p>
        </w:tc>
        <w:tc>
          <w:tcPr>
            <w:tcW w:w="4956" w:type="dxa"/>
          </w:tcPr>
          <w:p w:rsidR="00211573" w:rsidRDefault="004079EF" w:rsidP="00211573">
            <w:pPr>
              <w:autoSpaceDE w:val="0"/>
              <w:autoSpaceDN w:val="0"/>
              <w:adjustRightInd w:val="0"/>
            </w:pPr>
            <w:r w:rsidRPr="006B64B1">
              <w:t>Kovács K</w:t>
            </w:r>
            <w:proofErr w:type="gramStart"/>
            <w:r w:rsidRPr="006B64B1">
              <w:t>.E</w:t>
            </w:r>
            <w:proofErr w:type="gramEnd"/>
            <w:r w:rsidRPr="006B64B1">
              <w:t xml:space="preserve">., </w:t>
            </w:r>
            <w:r w:rsidRPr="006B64B1">
              <w:rPr>
                <w:b/>
              </w:rPr>
              <w:t>Kovács</w:t>
            </w:r>
            <w:r w:rsidRPr="006B64B1">
              <w:t xml:space="preserve"> K., Szabó F., Dan B.A., Szakál Z., Moravecz M., Szabó D., Olajos T., Csukonyi C., Papp D., Őrsi B., </w:t>
            </w:r>
            <w:r w:rsidRPr="006B64B1">
              <w:rPr>
                <w:b/>
              </w:rPr>
              <w:t>Pusztai</w:t>
            </w:r>
            <w:r w:rsidRPr="006B64B1">
              <w:t xml:space="preserve"> G. Sport MotivationfromthePerspective of Health, Institutional</w:t>
            </w:r>
            <w:r w:rsidR="00FE438E" w:rsidRPr="006B64B1">
              <w:t xml:space="preserve"> </w:t>
            </w:r>
            <w:r w:rsidRPr="006B64B1">
              <w:t>Embeddedness and Academic</w:t>
            </w:r>
            <w:r w:rsidR="00FE438E" w:rsidRPr="006B64B1">
              <w:t xml:space="preserve"> </w:t>
            </w:r>
            <w:r w:rsidRPr="006B64B1">
              <w:t>Persistence</w:t>
            </w:r>
            <w:r w:rsidR="00FE438E" w:rsidRPr="006B64B1">
              <w:t xml:space="preserve"> </w:t>
            </w:r>
            <w:r w:rsidRPr="006B64B1">
              <w:t>among</w:t>
            </w:r>
            <w:r w:rsidR="00FE438E" w:rsidRPr="006B64B1">
              <w:t xml:space="preserve"> </w:t>
            </w:r>
            <w:r w:rsidRPr="006B64B1">
              <w:t>Higher</w:t>
            </w:r>
            <w:r w:rsidR="00FE438E" w:rsidRPr="006B64B1">
              <w:t xml:space="preserve"> </w:t>
            </w:r>
            <w:r w:rsidRPr="006B64B1">
              <w:t>Educational</w:t>
            </w:r>
            <w:r w:rsidR="00FE438E" w:rsidRPr="006B64B1">
              <w:t xml:space="preserve"> </w:t>
            </w:r>
            <w:r w:rsidRPr="006B64B1">
              <w:t xml:space="preserve">Students. Int J Environ Res Public Health, 2022, vol. </w:t>
            </w:r>
            <w:proofErr w:type="gramStart"/>
            <w:r w:rsidRPr="006B64B1">
              <w:t>19(</w:t>
            </w:r>
            <w:proofErr w:type="gramEnd"/>
            <w:r w:rsidRPr="006B64B1">
              <w:t>12), pp. 7423   </w:t>
            </w:r>
          </w:p>
          <w:p w:rsidR="00DF67B3" w:rsidRPr="006B64B1" w:rsidRDefault="00DF67B3" w:rsidP="00211573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C030D0" w:rsidRPr="006B64B1" w:rsidTr="002A5971">
        <w:tc>
          <w:tcPr>
            <w:tcW w:w="4106" w:type="dxa"/>
          </w:tcPr>
          <w:p w:rsidR="00C965B4" w:rsidRPr="006B64B1" w:rsidRDefault="00E940FB" w:rsidP="00C965B4">
            <w:pPr>
              <w:rPr>
                <w:color w:val="000000"/>
              </w:rPr>
            </w:pPr>
            <w:r w:rsidRPr="006B64B1">
              <w:rPr>
                <w:color w:val="000000"/>
              </w:rPr>
              <w:t>Robert Malík. Srovnánídvouslovenskýchromskýchosad na východnímSlovensku z etnograficképerspektivy. (2023)</w:t>
            </w:r>
          </w:p>
        </w:tc>
        <w:tc>
          <w:tcPr>
            <w:tcW w:w="4956" w:type="dxa"/>
          </w:tcPr>
          <w:p w:rsidR="00331893" w:rsidRPr="006B64B1" w:rsidRDefault="00E940FB" w:rsidP="00E940FB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Kozma</w:t>
            </w:r>
            <w:r w:rsidRPr="006B64B1">
              <w:rPr>
                <w:rFonts w:eastAsia="TimesNewRomanPSMT"/>
                <w:iCs/>
                <w:lang w:eastAsia="en-US"/>
              </w:rPr>
              <w:t>, T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b/>
                <w:iCs/>
                <w:lang w:eastAsia="en-US"/>
              </w:rPr>
              <w:t>Pusztai</w:t>
            </w:r>
            <w:r w:rsidRPr="006B64B1">
              <w:rPr>
                <w:rFonts w:eastAsia="TimesNewRomanPSMT"/>
                <w:iCs/>
                <w:lang w:eastAsia="en-US"/>
              </w:rPr>
              <w:t>, G., &amp; Torkos, K. (2015). Roma childhoodinEastern Europe. InSuffer The Little Children</w:t>
            </w:r>
            <w:r w:rsidR="00DF67B3">
              <w:rPr>
                <w:rFonts w:eastAsia="TimesNewRomanPSMT"/>
                <w:iCs/>
                <w:lang w:eastAsia="en-US"/>
              </w:rPr>
              <w:t xml:space="preserve"> pp. 73-95</w:t>
            </w:r>
          </w:p>
        </w:tc>
      </w:tr>
      <w:tr w:rsidR="00C030D0" w:rsidRPr="006B64B1" w:rsidTr="002A5971">
        <w:tc>
          <w:tcPr>
            <w:tcW w:w="4106" w:type="dxa"/>
          </w:tcPr>
          <w:p w:rsidR="00AF1D42" w:rsidRPr="006B64B1" w:rsidRDefault="00961521" w:rsidP="00AF1D42">
            <w:pPr>
              <w:rPr>
                <w:color w:val="000000"/>
              </w:rPr>
            </w:pPr>
            <w:r w:rsidRPr="006B64B1">
              <w:rPr>
                <w:color w:val="000000"/>
              </w:rPr>
              <w:t>Evangela L. Williams. The Experience of College-EducatedParentsPertainingtotheAttrition of TheirMillennial College Students. (2023)</w:t>
            </w:r>
          </w:p>
        </w:tc>
        <w:tc>
          <w:tcPr>
            <w:tcW w:w="4956" w:type="dxa"/>
          </w:tcPr>
          <w:p w:rsidR="00331893" w:rsidRDefault="00961521" w:rsidP="00331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b/>
                <w:lang w:eastAsia="en-US"/>
              </w:rPr>
              <w:t>Pusztai</w:t>
            </w:r>
            <w:r w:rsidRPr="006B64B1">
              <w:rPr>
                <w:rFonts w:eastAsiaTheme="minorHAnsi"/>
                <w:lang w:eastAsia="en-US"/>
              </w:rPr>
              <w:t xml:space="preserve"> Gabriella. The role of intergenerationalsocialcapitalindiminishingstudentattrition. (2019) JOURNAL OF ADULT LEARNING KNOWLEDGE AND INNOVATION 2631-1348 3 1 20-26</w:t>
            </w:r>
          </w:p>
          <w:p w:rsidR="00DF67B3" w:rsidRPr="006B64B1" w:rsidRDefault="00DF67B3" w:rsidP="00331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30D0" w:rsidRPr="006B64B1" w:rsidTr="002A5971">
        <w:tc>
          <w:tcPr>
            <w:tcW w:w="4106" w:type="dxa"/>
          </w:tcPr>
          <w:p w:rsidR="00DB0784" w:rsidRDefault="00BC267B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lang w:eastAsia="en-US"/>
              </w:rPr>
              <w:t>Badó Attila et al. Public Perception of the Hungarian Local Government Reform: Results of an Empirical Study. (2022) PUBLIC GOVERNANCE ADMINISTRATION AND FINANCES LAW REVIEW 2498-6275 2786-0736 7 2 59-89</w:t>
            </w:r>
          </w:p>
          <w:p w:rsidR="00DF67B3" w:rsidRPr="006B64B1" w:rsidRDefault="00DF67B3" w:rsidP="008358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56" w:type="dxa"/>
          </w:tcPr>
          <w:p w:rsidR="002046F9" w:rsidRPr="006B64B1" w:rsidRDefault="00FE438E" w:rsidP="00901E1A">
            <w:pPr>
              <w:autoSpaceDE w:val="0"/>
              <w:autoSpaceDN w:val="0"/>
              <w:adjustRightInd w:val="0"/>
            </w:pPr>
            <w:r w:rsidRPr="006B64B1">
              <w:t xml:space="preserve">Forray, R. K. &amp; </w:t>
            </w:r>
            <w:r w:rsidRPr="006B64B1">
              <w:rPr>
                <w:b/>
              </w:rPr>
              <w:t>Kozma</w:t>
            </w:r>
            <w:r w:rsidRPr="006B64B1">
              <w:t xml:space="preserve">, T. (2013). Menekülés az iskolától. Educatio, </w:t>
            </w:r>
            <w:proofErr w:type="gramStart"/>
            <w:r w:rsidRPr="006B64B1">
              <w:t>22(</w:t>
            </w:r>
            <w:proofErr w:type="gramEnd"/>
            <w:r w:rsidRPr="006B64B1">
              <w:t>1), 23‒34.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3F21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lang w:eastAsia="en-US"/>
              </w:rPr>
              <w:lastRenderedPageBreak/>
              <w:t>Józsa Gabriella. Érettségit adó szakképzésből a felsőoktatásba: a továbbtanulási szándék és a lemorzsolódási rizikófaktorok vizsgálata</w:t>
            </w:r>
            <w:proofErr w:type="gramStart"/>
            <w:r w:rsidRPr="006B64B1">
              <w:rPr>
                <w:rFonts w:eastAsiaTheme="minorHAnsi"/>
                <w:lang w:eastAsia="en-US"/>
              </w:rPr>
              <w:t>.:</w:t>
            </w:r>
            <w:proofErr w:type="gramEnd"/>
            <w:r w:rsidRPr="006B64B1">
              <w:rPr>
                <w:rFonts w:eastAsiaTheme="minorHAnsi"/>
                <w:lang w:eastAsia="en-US"/>
              </w:rPr>
              <w:t xml:space="preserve"> Doktori (PhD) értekezés tézisei. (2023)</w:t>
            </w:r>
          </w:p>
        </w:tc>
        <w:tc>
          <w:tcPr>
            <w:tcW w:w="4956" w:type="dxa"/>
          </w:tcPr>
          <w:p w:rsidR="00E440EF" w:rsidRPr="006B64B1" w:rsidRDefault="00E440EF" w:rsidP="003F21E3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Engler</w:t>
            </w:r>
            <w:r w:rsidRPr="006B64B1">
              <w:t xml:space="preserve">, Á. (2017). </w:t>
            </w:r>
            <w:proofErr w:type="gramStart"/>
            <w:r w:rsidRPr="006B64B1">
              <w:t>Család</w:t>
            </w:r>
            <w:proofErr w:type="gramEnd"/>
            <w:r w:rsidRPr="006B64B1">
              <w:t xml:space="preserve"> mint erőforrás. Gondolat Kiadó.</w:t>
            </w:r>
          </w:p>
          <w:p w:rsidR="00E440EF" w:rsidRPr="006B64B1" w:rsidRDefault="00E440EF" w:rsidP="003F21E3">
            <w:pPr>
              <w:autoSpaceDE w:val="0"/>
              <w:autoSpaceDN w:val="0"/>
              <w:adjustRightInd w:val="0"/>
            </w:pPr>
          </w:p>
          <w:p w:rsidR="00E440EF" w:rsidRDefault="00E440EF" w:rsidP="003F21E3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>, G. (2011). A láthatatlan kéztől a baráti kézig</w:t>
            </w:r>
            <w:proofErr w:type="gramStart"/>
            <w:r w:rsidRPr="006B64B1">
              <w:t>.Hallgatói</w:t>
            </w:r>
            <w:proofErr w:type="gramEnd"/>
            <w:r w:rsidRPr="006B64B1">
              <w:t xml:space="preserve"> értelmezői közösségek. Új Mandátum Kiadó</w:t>
            </w:r>
          </w:p>
          <w:p w:rsidR="00DF67B3" w:rsidRPr="006B64B1" w:rsidRDefault="00DF67B3" w:rsidP="003F21E3">
            <w:pPr>
              <w:autoSpaceDE w:val="0"/>
              <w:autoSpaceDN w:val="0"/>
              <w:adjustRightInd w:val="0"/>
            </w:pP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3F21E3">
            <w:pPr>
              <w:rPr>
                <w:color w:val="000000"/>
              </w:rPr>
            </w:pPr>
            <w:r w:rsidRPr="006B64B1">
              <w:rPr>
                <w:color w:val="000000"/>
              </w:rPr>
              <w:t>Sarah Hemat. Miljøarbeidernes/miljøterapeutenes opplevelser av det tverrfaglige samarbeidet med lærerne i skolen. (2023)</w:t>
            </w:r>
          </w:p>
        </w:tc>
        <w:tc>
          <w:tcPr>
            <w:tcW w:w="4956" w:type="dxa"/>
          </w:tcPr>
          <w:p w:rsidR="00E440EF" w:rsidRPr="006B64B1" w:rsidRDefault="00E440EF" w:rsidP="003F21E3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t>Csók</w:t>
            </w:r>
            <w:r w:rsidRPr="006B64B1">
              <w:rPr>
                <w:color w:val="000000"/>
              </w:rPr>
              <w:t xml:space="preserve">, C., &amp; </w:t>
            </w:r>
            <w:r w:rsidRPr="006B64B1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>, G. (2022). Parents’ and Teachers’ Expectations of School Social</w:t>
            </w:r>
          </w:p>
          <w:p w:rsidR="00E440EF" w:rsidRPr="006B64B1" w:rsidRDefault="00E440EF" w:rsidP="003F21E3">
            <w:pPr>
              <w:rPr>
                <w:color w:val="000000"/>
              </w:rPr>
            </w:pPr>
            <w:r w:rsidRPr="006B64B1">
              <w:rPr>
                <w:color w:val="000000"/>
              </w:rPr>
              <w:t xml:space="preserve">Workers. Social Sciences, </w:t>
            </w:r>
            <w:proofErr w:type="gramStart"/>
            <w:r w:rsidRPr="006B64B1">
              <w:rPr>
                <w:color w:val="000000"/>
              </w:rPr>
              <w:t>11(</w:t>
            </w:r>
            <w:proofErr w:type="gramEnd"/>
            <w:r w:rsidRPr="006B64B1">
              <w:rPr>
                <w:color w:val="000000"/>
              </w:rPr>
              <w:t>10)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BC267B" w:rsidP="00B60A0B">
            <w:r w:rsidRPr="006B64B1">
              <w:t>Conway Brian et al. Individual‐Level Determinants of Religious Intergenerational Transmission: Evidence from Catholic Europe 1. (2023) SOCIOLOGICAL FORUM 0884-8971 1573-7861 38 p. 1</w:t>
            </w:r>
          </w:p>
        </w:tc>
        <w:tc>
          <w:tcPr>
            <w:tcW w:w="4956" w:type="dxa"/>
          </w:tcPr>
          <w:p w:rsidR="00E440EF" w:rsidRPr="006B64B1" w:rsidRDefault="00BC267B" w:rsidP="00B60A0B">
            <w:pPr>
              <w:rPr>
                <w:rFonts w:eastAsia="TimesNewRomanPSMT"/>
                <w:lang w:eastAsia="en-US"/>
              </w:rPr>
            </w:pPr>
            <w:r w:rsidRPr="006B64B1">
              <w:rPr>
                <w:b/>
              </w:rPr>
              <w:t>Pusztai</w:t>
            </w:r>
            <w:r w:rsidRPr="006B64B1">
              <w:t xml:space="preserve">, Gabriella and Zsuzsanna </w:t>
            </w:r>
            <w:r w:rsidRPr="006B64B1">
              <w:rPr>
                <w:b/>
              </w:rPr>
              <w:t>Demeter</w:t>
            </w:r>
            <w:r w:rsidRPr="006B64B1">
              <w:t>-</w:t>
            </w:r>
            <w:r w:rsidRPr="006B64B1">
              <w:rPr>
                <w:b/>
              </w:rPr>
              <w:t>Karaszi</w:t>
            </w:r>
            <w:r w:rsidRPr="006B64B1">
              <w:t xml:space="preserve">. 2019. “Analysis </w:t>
            </w:r>
            <w:proofErr w:type="gramStart"/>
            <w:r w:rsidRPr="006B64B1">
              <w:t>of  Religious</w:t>
            </w:r>
            <w:proofErr w:type="gramEnd"/>
            <w:r w:rsidRPr="006B64B1">
              <w:t xml:space="preserve"> Socialization Based onInterviews Conducted with Young Adults.”Religions10: 6: 365.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DF67B3">
            <w:r w:rsidRPr="006B64B1">
              <w:t xml:space="preserve">Ataş, E. B. (2023). </w:t>
            </w:r>
            <w:r w:rsidRPr="006B64B1">
              <w:rPr>
                <w:i/>
                <w:iCs/>
              </w:rPr>
              <w:t>Öğretimelemanlarının covid-19 dönemindegerçekleştirilenaciluzaktaneğ</w:t>
            </w:r>
            <w:proofErr w:type="gramStart"/>
            <w:r w:rsidRPr="006B64B1">
              <w:rPr>
                <w:i/>
                <w:iCs/>
              </w:rPr>
              <w:t>itimlerineyönelikfenomenolojikbirinceleme</w:t>
            </w:r>
            <w:r w:rsidRPr="006B64B1">
              <w:t>(</w:t>
            </w:r>
            <w:proofErr w:type="gramEnd"/>
            <w:r w:rsidRPr="006B64B1">
              <w:t>Order No. 30539946). AvailablefromProQuestOneAcademic. (2838438937). Retrievedfrom https://www.proquest.com/dissertations-theses/öğretim-elemanlarının-covid-19-döneminde/docview/2838438937/se-</w:t>
            </w:r>
          </w:p>
        </w:tc>
        <w:tc>
          <w:tcPr>
            <w:tcW w:w="4956" w:type="dxa"/>
          </w:tcPr>
          <w:p w:rsidR="00E440EF" w:rsidRPr="006B64B1" w:rsidRDefault="00E440EF" w:rsidP="00BE3304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t>Györi</w:t>
            </w:r>
            <w:r w:rsidRPr="006B64B1">
              <w:rPr>
                <w:color w:val="000000"/>
              </w:rPr>
              <w:t>, K. &amp;</w:t>
            </w:r>
            <w:r w:rsidRPr="006B64B1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>, G. (2022). Exploeringtherelationalembeddednessonhigher</w:t>
            </w:r>
          </w:p>
          <w:p w:rsidR="00E440EF" w:rsidRPr="006B64B1" w:rsidRDefault="00E440EF" w:rsidP="00BE3304">
            <w:pPr>
              <w:rPr>
                <w:color w:val="000000"/>
              </w:rPr>
            </w:pPr>
            <w:r w:rsidRPr="006B64B1">
              <w:rPr>
                <w:color w:val="000000"/>
              </w:rPr>
              <w:t>educationalstudentsduringHungarianemergencyremoteteaching. FrontiersEducation, 7, 1-7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B60A0B">
            <w:pPr>
              <w:autoSpaceDE w:val="0"/>
              <w:autoSpaceDN w:val="0"/>
              <w:adjustRightInd w:val="0"/>
              <w:rPr>
                <w:bCs/>
              </w:rPr>
            </w:pPr>
            <w:r w:rsidRPr="006B64B1">
              <w:rPr>
                <w:bCs/>
              </w:rPr>
              <w:t>Espinoza Oscar et al. Whydostudentsleave? Persistenceinselectiveuniversities. (2023) RESEARCH PAPERS IN EDUCATION 0267-1522 1470-1146 38 1-22</w:t>
            </w:r>
          </w:p>
        </w:tc>
        <w:tc>
          <w:tcPr>
            <w:tcW w:w="4956" w:type="dxa"/>
          </w:tcPr>
          <w:p w:rsidR="00E440EF" w:rsidRPr="006B64B1" w:rsidRDefault="00E440EF" w:rsidP="00B60A0B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lang w:eastAsia="en-US"/>
              </w:rPr>
              <w:t>Zsofia</w:t>
            </w:r>
            <w:r w:rsidR="006411A4" w:rsidRPr="006B64B1">
              <w:rPr>
                <w:rFonts w:eastAsia="TimesNewRomanPSMT"/>
                <w:lang w:eastAsia="en-US"/>
              </w:rPr>
              <w:t xml:space="preserve"> </w:t>
            </w:r>
            <w:r w:rsidRPr="006B64B1">
              <w:rPr>
                <w:rFonts w:eastAsia="TimesNewRomanPSMT"/>
                <w:b/>
                <w:lang w:eastAsia="en-US"/>
              </w:rPr>
              <w:t>Kocsis</w:t>
            </w:r>
            <w:r w:rsidRPr="006B64B1">
              <w:rPr>
                <w:rFonts w:eastAsia="TimesNewRomanPSMT"/>
                <w:lang w:eastAsia="en-US"/>
              </w:rPr>
              <w:t xml:space="preserve"> et al. StudentEmploymentas a PossibleFactor of Dropout. (2020) ACTA POLYTECHNICA HUNGARICA 1785-8860 1785-8860 17 4 183-199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B60A0B">
            <w:r w:rsidRPr="006B64B1">
              <w:t>Pallay К. et al. Волонтерськадіяльністьзакарпатськихстудентівпідчасросійсько-українськоївійни2022 року [VolunteerActivities of StudentsfromTranscarpathiaduringtheRussian-UkrainianWar of 2022]. (2023)</w:t>
            </w:r>
          </w:p>
        </w:tc>
        <w:tc>
          <w:tcPr>
            <w:tcW w:w="4956" w:type="dxa"/>
          </w:tcPr>
          <w:p w:rsidR="00E440EF" w:rsidRPr="006B64B1" w:rsidRDefault="00E440EF" w:rsidP="00B60A0B">
            <w:pPr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lang w:eastAsia="en-US"/>
              </w:rPr>
              <w:t xml:space="preserve">Fényes H – </w:t>
            </w:r>
            <w:r w:rsidRPr="006B64B1">
              <w:rPr>
                <w:rFonts w:eastAsia="TimesNewRomanPSMT"/>
                <w:b/>
                <w:lang w:eastAsia="en-US"/>
              </w:rPr>
              <w:t>Puszta</w:t>
            </w:r>
            <w:r w:rsidRPr="006B64B1">
              <w:rPr>
                <w:rFonts w:eastAsia="TimesNewRomanPSMT"/>
                <w:lang w:eastAsia="en-US"/>
              </w:rPr>
              <w:t>G</w:t>
            </w:r>
            <w:proofErr w:type="gramStart"/>
            <w:r w:rsidRPr="006B64B1">
              <w:rPr>
                <w:rFonts w:eastAsia="TimesNewRomanPSMT"/>
                <w:lang w:eastAsia="en-US"/>
              </w:rPr>
              <w:t>.:</w:t>
            </w:r>
            <w:proofErr w:type="gramEnd"/>
            <w:r w:rsidRPr="006B64B1">
              <w:rPr>
                <w:rFonts w:eastAsia="TimesNewRomanPSMT"/>
                <w:lang w:eastAsia="en-US"/>
              </w:rPr>
              <w:t>VolunteeringamongHigher Education Students, FocusingontheMicro-levelFactors of Volunteering. (2012) JOURNAL OF SOCIAL RESEARCH AND POLICY 2067-2640 2068-9861 3 1 73-97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B60A0B">
            <w:r w:rsidRPr="006B64B1">
              <w:t xml:space="preserve">Cristobal Martin Guambuguete et al. Factoresasociadosalrendimientoacadémico: Un análisismedianteregresiónlogísticamultivariante en estudiantes del primer nivel del InstitutoSuperiorTecnológicoTres de Marzo de </w:t>
            </w:r>
            <w:proofErr w:type="gramStart"/>
            <w:r w:rsidRPr="006B64B1">
              <w:t>la</w:t>
            </w:r>
            <w:proofErr w:type="gramEnd"/>
            <w:r w:rsidRPr="006B64B1">
              <w:t xml:space="preserve"> Provincia Bolívar, Ecuador. (2023) Dominio de las Ciencias 2477-8818 9 3 570-589</w:t>
            </w:r>
          </w:p>
        </w:tc>
        <w:tc>
          <w:tcPr>
            <w:tcW w:w="4956" w:type="dxa"/>
          </w:tcPr>
          <w:p w:rsidR="00E440EF" w:rsidRPr="006B64B1" w:rsidRDefault="00E440EF" w:rsidP="00B60A0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="TimesNewRomanPSMT"/>
                <w:lang w:eastAsia="en-US"/>
              </w:rPr>
              <w:t>Zsofia</w:t>
            </w:r>
            <w:r w:rsidR="004E0D3F" w:rsidRPr="006B64B1">
              <w:rPr>
                <w:rFonts w:eastAsia="TimesNewRomanPSMT"/>
                <w:lang w:eastAsia="en-US"/>
              </w:rPr>
              <w:t xml:space="preserve"> </w:t>
            </w:r>
            <w:r w:rsidRPr="006B64B1">
              <w:rPr>
                <w:rFonts w:eastAsia="TimesNewRomanPSMT"/>
                <w:b/>
                <w:lang w:eastAsia="en-US"/>
              </w:rPr>
              <w:t>Kocsis</w:t>
            </w:r>
            <w:r w:rsidRPr="006B64B1">
              <w:rPr>
                <w:rFonts w:eastAsia="TimesNewRomanPSMT"/>
                <w:lang w:eastAsia="en-US"/>
              </w:rPr>
              <w:t xml:space="preserve"> et al. StudentEmploymentas a PossibleFactor of Dropout. (2020) ACTA POLYTECHNICA HUNGARICA 1785-8860 1785-8860 17 4 183-199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0D7BAF">
            <w:pPr>
              <w:rPr>
                <w:color w:val="000000"/>
              </w:rPr>
            </w:pPr>
            <w:r w:rsidRPr="006B64B1">
              <w:rPr>
                <w:color w:val="000000"/>
              </w:rPr>
              <w:lastRenderedPageBreak/>
              <w:t>Vácziné Takács Edit et al. Az értéktári munka pedagógia vonatkozásai és jó gyakorlata. (2023)  MULTIDISZCIPLINÁRIS KIHÍVÁSOK SOKSZÍNŰ VÁLASZOK 2630-886X 1. Különszám 166-190</w:t>
            </w:r>
          </w:p>
        </w:tc>
        <w:tc>
          <w:tcPr>
            <w:tcW w:w="4956" w:type="dxa"/>
          </w:tcPr>
          <w:p w:rsidR="00E440EF" w:rsidRPr="006B64B1" w:rsidRDefault="00E440EF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Kozma</w:t>
            </w:r>
            <w:r w:rsidRPr="006B64B1">
              <w:rPr>
                <w:rFonts w:eastAsia="TimesNewRomanPSMT"/>
                <w:iCs/>
                <w:lang w:eastAsia="en-US"/>
              </w:rPr>
              <w:t>, T. et al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 xml:space="preserve"> 2015. Tanuló régiók Magyarországon – Az elmélettől a valóságig. Debrecen: CHERD.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Kozma</w:t>
            </w:r>
            <w:r w:rsidRPr="006B64B1">
              <w:rPr>
                <w:rFonts w:eastAsia="TimesNewRomanPSMT"/>
                <w:iCs/>
                <w:lang w:eastAsia="en-US"/>
              </w:rPr>
              <w:t>, T. et al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 xml:space="preserve"> 2016. Learningregionsin Hungary – Fromtheorytoreality. Brno: Tribun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>EU Kiadó.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>Forray, R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 xml:space="preserve"> K. &amp;</w:t>
            </w:r>
            <w:r w:rsidR="007131AD" w:rsidRPr="006B64B1">
              <w:rPr>
                <w:rFonts w:eastAsia="TimesNewRomanPSMT"/>
                <w:iCs/>
                <w:lang w:eastAsia="en-US"/>
              </w:rPr>
              <w:t xml:space="preserve">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Kozma</w:t>
            </w:r>
            <w:r w:rsidRPr="006B64B1">
              <w:rPr>
                <w:rFonts w:eastAsia="TimesNewRomanPSMT"/>
                <w:iCs/>
                <w:lang w:eastAsia="en-US"/>
              </w:rPr>
              <w:t>, T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 xml:space="preserve"> 2013. Közösségi tanulás és társadalmi átalakulás: két</w:t>
            </w:r>
          </w:p>
          <w:p w:rsidR="00E440EF" w:rsidRDefault="00E440EF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alföldi "tanuló város" példája. Iskolakultúra, 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23(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>10), 3-21</w:t>
            </w:r>
          </w:p>
          <w:p w:rsidR="00DF67B3" w:rsidRPr="006B64B1" w:rsidRDefault="00DF67B3" w:rsidP="00DC3F7D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E440EF" w:rsidP="00B60A0B">
            <w:pPr>
              <w:rPr>
                <w:color w:val="000000"/>
              </w:rPr>
            </w:pPr>
            <w:r w:rsidRPr="006B64B1">
              <w:rPr>
                <w:color w:val="000000"/>
              </w:rPr>
              <w:t>Vályogos Krisztina. Lemorzsolódási rizikó és a sikertelenség aránya a középfokú oktatásban. (2023) ISKOLAKULTÚRA: PEDAGÓGUSOK SZAKMAI-TUDOMÁNYOS FOLYÓIRATA 1215-5233 1588-0818 33 4 18-37</w:t>
            </w:r>
          </w:p>
        </w:tc>
        <w:tc>
          <w:tcPr>
            <w:tcW w:w="4956" w:type="dxa"/>
          </w:tcPr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Bacskai</w:t>
            </w:r>
            <w:r w:rsidRPr="006B64B1">
              <w:t>, K. (2015). Iskolák a társadalom pere-mén. Belvedere Meridionale. DOI: 10.14232/belv-book.2015.58513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  <w:r w:rsidRPr="006B64B1">
              <w:t>Hörich, B. &amp;</w:t>
            </w:r>
            <w:r w:rsidRPr="006B64B1">
              <w:rPr>
                <w:b/>
              </w:rPr>
              <w:t>Bacskai</w:t>
            </w:r>
            <w:r w:rsidRPr="006B64B1">
              <w:t xml:space="preserve">, K. (2018). Az iskolai lemor-zsolódás intézményi jellemzői. Magyar Pedagógia, </w:t>
            </w:r>
            <w:proofErr w:type="gramStart"/>
            <w:r w:rsidRPr="006B64B1">
              <w:t>118(</w:t>
            </w:r>
            <w:proofErr w:type="gramEnd"/>
            <w:r w:rsidRPr="006B64B1">
              <w:t>2), 133–156. DOI: 10.17670/mped.2018.2.133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 xml:space="preserve">, G. (2004). Iskola és közösség. Gondolat Kiadó. 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 xml:space="preserve">, G. (2005). Társadalmi háttér és iskolai pálya-futás. Educatio, </w:t>
            </w:r>
            <w:proofErr w:type="gramStart"/>
            <w:r w:rsidRPr="006B64B1">
              <w:t>14(</w:t>
            </w:r>
            <w:proofErr w:type="gramEnd"/>
            <w:r w:rsidRPr="006B64B1">
              <w:t>3), 534–553.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>, G. (2007). A társadalmi tőke hatása az isko-lai pályafutásra. Debreceni Egyetem – Hablitációs Tézisek.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>, G. (2009). A társadalmi tőke és az iskola. Új Mandátum Kiadó.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>, G. (2011). Láthatatlan kéztől a baráti keze-kig: hallgatói értelmező közösségek a felsőoktatás-ban. Új Mandátum Könyvkiadó.</w:t>
            </w:r>
          </w:p>
          <w:p w:rsidR="00E440EF" w:rsidRPr="006B64B1" w:rsidRDefault="00E440EF" w:rsidP="00DC3F7D">
            <w:pPr>
              <w:autoSpaceDE w:val="0"/>
              <w:autoSpaceDN w:val="0"/>
              <w:adjustRightInd w:val="0"/>
            </w:pPr>
          </w:p>
          <w:p w:rsidR="00E440EF" w:rsidRDefault="00E440EF" w:rsidP="00DC3F7D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 xml:space="preserve">, G. (2014). Felekezeti oktatás új szerepekben. Educatio, </w:t>
            </w:r>
            <w:proofErr w:type="gramStart"/>
            <w:r w:rsidRPr="006B64B1">
              <w:t>23(</w:t>
            </w:r>
            <w:proofErr w:type="gramEnd"/>
            <w:r w:rsidRPr="006B64B1">
              <w:t>1), 50–66.</w:t>
            </w:r>
          </w:p>
          <w:p w:rsidR="00DF67B3" w:rsidRPr="006B64B1" w:rsidRDefault="00DF67B3" w:rsidP="00DC3F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D857B5" w:rsidP="00B60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lang w:eastAsia="en-US"/>
              </w:rPr>
              <w:t xml:space="preserve">Somfalvi Zita. Nyelvvizsga hiányában diplomát nem szerző hallgatók vizsgálata a szocioökonómiai háttér és a nyelvspecifikus kulturális tőke tükrében </w:t>
            </w:r>
            <w:proofErr w:type="gramStart"/>
            <w:r w:rsidRPr="006B64B1">
              <w:rPr>
                <w:rFonts w:eastAsiaTheme="minorHAnsi"/>
                <w:lang w:eastAsia="en-US"/>
              </w:rPr>
              <w:t>a</w:t>
            </w:r>
            <w:proofErr w:type="gramEnd"/>
            <w:r w:rsidRPr="006B64B1">
              <w:rPr>
                <w:rFonts w:eastAsiaTheme="minorHAnsi"/>
                <w:lang w:eastAsia="en-US"/>
              </w:rPr>
              <w:t xml:space="preserve"> a kelet-magyarországi régióban. (2022)</w:t>
            </w:r>
          </w:p>
        </w:tc>
        <w:tc>
          <w:tcPr>
            <w:tcW w:w="4956" w:type="dxa"/>
          </w:tcPr>
          <w:p w:rsidR="00E440EF" w:rsidRPr="006B64B1" w:rsidRDefault="00D857B5" w:rsidP="00B60A0B">
            <w:pPr>
              <w:autoSpaceDE w:val="0"/>
              <w:autoSpaceDN w:val="0"/>
              <w:adjustRightInd w:val="0"/>
            </w:pPr>
            <w:r w:rsidRPr="006B64B1">
              <w:rPr>
                <w:b/>
              </w:rPr>
              <w:t>Pusztai</w:t>
            </w:r>
            <w:r w:rsidRPr="006B64B1">
              <w:t xml:space="preserve"> Gabriella et al. Lemorzsolódók tegnap, ma és holnap. (2019) EDUCATIO 1216-3384 1419-8827 28 4 737-754</w:t>
            </w: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340980" w:rsidP="000E0A89">
            <w:pPr>
              <w:rPr>
                <w:color w:val="000000"/>
              </w:rPr>
            </w:pPr>
            <w:r w:rsidRPr="006B64B1">
              <w:rPr>
                <w:color w:val="000000"/>
              </w:rPr>
              <w:t xml:space="preserve">Horváth Gergely. A mentorálás, mint szakmai tapasztalatszerzés – mentorok </w:t>
            </w:r>
            <w:r w:rsidRPr="006B64B1">
              <w:rPr>
                <w:color w:val="000000"/>
              </w:rPr>
              <w:lastRenderedPageBreak/>
              <w:t xml:space="preserve">vélekedése szerepük előnyeiről. (2023) PEDAGÓGUSKÉPZÉS: PEDAGÓGUSKÉPZŐK ÉS -TOVÁBBKÉPZŐK FOLYÓIRATA 0133-2570 </w:t>
            </w:r>
            <w:proofErr w:type="gramStart"/>
            <w:r w:rsidRPr="006B64B1">
              <w:rPr>
                <w:color w:val="000000"/>
              </w:rPr>
              <w:t>21(</w:t>
            </w:r>
            <w:proofErr w:type="gramEnd"/>
            <w:r w:rsidRPr="006B64B1">
              <w:rPr>
                <w:color w:val="000000"/>
              </w:rPr>
              <w:t>49) 1 57-75</w:t>
            </w:r>
          </w:p>
        </w:tc>
        <w:tc>
          <w:tcPr>
            <w:tcW w:w="4956" w:type="dxa"/>
          </w:tcPr>
          <w:p w:rsidR="00E440EF" w:rsidRPr="006B64B1" w:rsidRDefault="00340980" w:rsidP="00B60A0B">
            <w:r w:rsidRPr="006B64B1">
              <w:lastRenderedPageBreak/>
              <w:t>Godó, K</w:t>
            </w:r>
            <w:proofErr w:type="gramStart"/>
            <w:r w:rsidRPr="006B64B1">
              <w:t>.,</w:t>
            </w:r>
            <w:proofErr w:type="gramEnd"/>
            <w:r w:rsidRPr="006B64B1">
              <w:t xml:space="preserve"> </w:t>
            </w:r>
            <w:r w:rsidRPr="006B64B1">
              <w:rPr>
                <w:b/>
              </w:rPr>
              <w:t>Ceglédi</w:t>
            </w:r>
            <w:r w:rsidRPr="006B64B1">
              <w:t xml:space="preserve">, T., &amp; </w:t>
            </w:r>
            <w:r w:rsidRPr="006B64B1">
              <w:rPr>
                <w:b/>
              </w:rPr>
              <w:t>Dabney</w:t>
            </w:r>
            <w:r w:rsidRPr="006B64B1">
              <w:t>-</w:t>
            </w:r>
            <w:r w:rsidRPr="006B64B1">
              <w:rPr>
                <w:b/>
              </w:rPr>
              <w:t>Fekete</w:t>
            </w:r>
            <w:r w:rsidRPr="006B64B1">
              <w:t xml:space="preserve">, I. D. (2021). Resilient teacher candidates as mentors. </w:t>
            </w:r>
            <w:r w:rsidRPr="006B64B1">
              <w:lastRenderedPageBreak/>
              <w:t>Thee Let’s Teach for Hungary Mentor Program as a resource of in-dividual and community empowerment. In Gál, K</w:t>
            </w:r>
            <w:proofErr w:type="gramStart"/>
            <w:r w:rsidRPr="006B64B1">
              <w:t>.,</w:t>
            </w:r>
            <w:proofErr w:type="gramEnd"/>
            <w:r w:rsidRPr="006B64B1">
              <w:t xml:space="preserve"> Pásztor R., &amp; Székedi, L.(Eds.), A társadalomtudományok harminc éve a Partiumban (Absztrakt füzet) (p.11). Kolozsvári Egyetemi Partiumi Kiadó.</w:t>
            </w:r>
          </w:p>
          <w:p w:rsidR="00340980" w:rsidRPr="006B64B1" w:rsidRDefault="00340980" w:rsidP="00B60A0B"/>
          <w:p w:rsidR="00340980" w:rsidRDefault="00340980" w:rsidP="00B60A0B">
            <w:r w:rsidRPr="006B64B1">
              <w:rPr>
                <w:b/>
              </w:rPr>
              <w:t>Pusztai</w:t>
            </w:r>
            <w:r w:rsidRPr="006B64B1">
              <w:t>, G. (2015). Tőkeelméletek az oktatáskutatásban. In Varga, A. (Ed.), A neve-lésszociológia alapjai (pp. 137–160). PTE BTK Neveléstudományi Intézet Romo-lógia és Nevelésszociológia Tanszék, Wlislocki Henrik Szakkollégium</w:t>
            </w:r>
          </w:p>
          <w:p w:rsidR="00DF67B3" w:rsidRPr="006B64B1" w:rsidRDefault="00DF67B3" w:rsidP="00B60A0B">
            <w:pPr>
              <w:rPr>
                <w:color w:val="000000"/>
              </w:rPr>
            </w:pPr>
          </w:p>
        </w:tc>
      </w:tr>
      <w:tr w:rsidR="00E440EF" w:rsidRPr="006B64B1" w:rsidTr="008E0FA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CE29C2" w:rsidP="00B60A0B">
            <w:r w:rsidRPr="006B64B1">
              <w:lastRenderedPageBreak/>
              <w:t xml:space="preserve">Buda, A. (2023). Didaktika és digitalizáció. </w:t>
            </w:r>
            <w:r w:rsidRPr="006B64B1">
              <w:rPr>
                <w:i/>
                <w:iCs/>
              </w:rPr>
              <w:t>Pedagógusképzés</w:t>
            </w:r>
            <w:r w:rsidRPr="006B64B1">
              <w:t xml:space="preserve">, </w:t>
            </w:r>
            <w:proofErr w:type="gramStart"/>
            <w:r w:rsidRPr="006B64B1">
              <w:rPr>
                <w:i/>
                <w:iCs/>
              </w:rPr>
              <w:t>22</w:t>
            </w:r>
            <w:r w:rsidRPr="006B64B1">
              <w:t>(</w:t>
            </w:r>
            <w:proofErr w:type="gramEnd"/>
            <w:r w:rsidRPr="006B64B1">
              <w:t>1), 96–104.</w:t>
            </w:r>
          </w:p>
        </w:tc>
        <w:tc>
          <w:tcPr>
            <w:tcW w:w="4956" w:type="dxa"/>
          </w:tcPr>
          <w:p w:rsidR="00E440EF" w:rsidRPr="006B64B1" w:rsidRDefault="00CE29C2" w:rsidP="00B60A0B">
            <w:pPr>
              <w:rPr>
                <w:color w:val="000000"/>
              </w:rPr>
            </w:pPr>
            <w:r w:rsidRPr="006B64B1">
              <w:rPr>
                <w:b/>
              </w:rPr>
              <w:t>Buda</w:t>
            </w:r>
            <w:r w:rsidRPr="006B64B1">
              <w:t>, A. (2020). Pedagógusok a digitális korban. Trendvizsgálat e@ n a@város isko-láiban. Gondolat Kiadó.</w:t>
            </w:r>
          </w:p>
        </w:tc>
      </w:tr>
      <w:tr w:rsidR="00E440EF" w:rsidRPr="006B64B1" w:rsidTr="00B66BCD">
        <w:tc>
          <w:tcPr>
            <w:tcW w:w="4106" w:type="dxa"/>
          </w:tcPr>
          <w:p w:rsidR="00E440EF" w:rsidRPr="006B64B1" w:rsidRDefault="00CE29C2" w:rsidP="00B66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lang w:eastAsia="en-US"/>
              </w:rPr>
              <w:t>Bereményi Ábel et al. Reconciling habitus through third spaces: how do Roma and non-Roma first-in-family graduates negotiate the costs of social mobility in Hungary</w:t>
            </w:r>
            <w:proofErr w:type="gramStart"/>
            <w:r w:rsidRPr="006B64B1">
              <w:rPr>
                <w:rFonts w:eastAsiaTheme="minorHAnsi"/>
                <w:lang w:eastAsia="en-US"/>
              </w:rPr>
              <w:t>?.</w:t>
            </w:r>
            <w:proofErr w:type="gramEnd"/>
            <w:r w:rsidRPr="006B64B1">
              <w:rPr>
                <w:rFonts w:eastAsiaTheme="minorHAnsi"/>
                <w:lang w:eastAsia="en-US"/>
              </w:rPr>
              <w:t xml:space="preserve"> (2023) COMPARE: A JOURNAL OF COMPARATIVE AND INTERNATIONAL EDUCATION 0305-7925 1469-3623 53 1-19</w:t>
            </w:r>
          </w:p>
        </w:tc>
        <w:tc>
          <w:tcPr>
            <w:tcW w:w="4956" w:type="dxa"/>
          </w:tcPr>
          <w:p w:rsidR="00E440EF" w:rsidRPr="006B64B1" w:rsidRDefault="00447E1C" w:rsidP="00B66BCD">
            <w:pPr>
              <w:autoSpaceDE w:val="0"/>
              <w:autoSpaceDN w:val="0"/>
              <w:adjustRightInd w:val="0"/>
            </w:pPr>
            <w:r w:rsidRPr="006B64B1">
              <w:rPr>
                <w:rStyle w:val="hlfld-contribauthor"/>
              </w:rPr>
              <w:t xml:space="preserve">Bocsi, </w:t>
            </w:r>
            <w:r w:rsidRPr="006B64B1">
              <w:rPr>
                <w:rStyle w:val="nlmgiven-names"/>
              </w:rPr>
              <w:t>V.</w:t>
            </w:r>
            <w:r w:rsidRPr="006B64B1">
              <w:t xml:space="preserve">, </w:t>
            </w:r>
            <w:r w:rsidRPr="006B64B1">
              <w:rPr>
                <w:rStyle w:val="nlmgiven-names"/>
              </w:rPr>
              <w:t>G.</w:t>
            </w:r>
            <w:r w:rsidRPr="006B64B1">
              <w:rPr>
                <w:rStyle w:val="hlfld-contribauthor"/>
              </w:rPr>
              <w:t xml:space="preserve"> </w:t>
            </w:r>
            <w:r w:rsidRPr="006B64B1">
              <w:rPr>
                <w:rStyle w:val="hlfld-contribauthor"/>
                <w:b/>
              </w:rPr>
              <w:t>Pusztai</w:t>
            </w:r>
            <w:r w:rsidRPr="006B64B1">
              <w:t xml:space="preserve">, and </w:t>
            </w:r>
            <w:r w:rsidRPr="006B64B1">
              <w:rPr>
                <w:rStyle w:val="nlmgiven-names"/>
              </w:rPr>
              <w:t>Z. H.</w:t>
            </w:r>
            <w:r w:rsidRPr="006B64B1">
              <w:rPr>
                <w:rStyle w:val="hlfld-contribauthor"/>
              </w:rPr>
              <w:t xml:space="preserve"> Fényes</w:t>
            </w:r>
            <w:r w:rsidRPr="006B64B1">
              <w:t xml:space="preserve">. </w:t>
            </w:r>
            <w:r w:rsidRPr="006B64B1">
              <w:rPr>
                <w:rStyle w:val="nlmyear"/>
              </w:rPr>
              <w:t>2020</w:t>
            </w:r>
            <w:r w:rsidRPr="006B64B1">
              <w:t>. “</w:t>
            </w:r>
            <w:r w:rsidRPr="006B64B1">
              <w:rPr>
                <w:rStyle w:val="nlmarticle-title"/>
              </w:rPr>
              <w:t>Elsőgenerációs Hallgatók a Campuson. Különös Tekintettel Az Eredményesség Kérdéskörére</w:t>
            </w:r>
            <w:r w:rsidRPr="006B64B1">
              <w:t xml:space="preserve">.” </w:t>
            </w:r>
            <w:r w:rsidRPr="006B64B1">
              <w:rPr>
                <w:i/>
                <w:iCs/>
              </w:rPr>
              <w:t>Szociológiai Szemle</w:t>
            </w:r>
            <w:r w:rsidRPr="006B64B1">
              <w:t xml:space="preserve"> 30 (4): </w:t>
            </w:r>
            <w:r w:rsidRPr="006B64B1">
              <w:rPr>
                <w:rStyle w:val="nlmfpage"/>
              </w:rPr>
              <w:t>26</w:t>
            </w:r>
            <w:r w:rsidRPr="006B64B1">
              <w:t>–</w:t>
            </w:r>
            <w:r w:rsidRPr="006B64B1">
              <w:rPr>
                <w:rStyle w:val="nlmlpage"/>
              </w:rPr>
              <w:t>44</w:t>
            </w:r>
            <w:r w:rsidRPr="006B64B1">
              <w:t xml:space="preserve">. </w:t>
            </w:r>
          </w:p>
          <w:p w:rsidR="00447E1C" w:rsidRPr="006B64B1" w:rsidRDefault="00447E1C" w:rsidP="00B66BCD">
            <w:pPr>
              <w:autoSpaceDE w:val="0"/>
              <w:autoSpaceDN w:val="0"/>
              <w:adjustRightInd w:val="0"/>
            </w:pPr>
          </w:p>
          <w:p w:rsidR="00447E1C" w:rsidRDefault="00447E1C" w:rsidP="00B66BCD">
            <w:pPr>
              <w:autoSpaceDE w:val="0"/>
              <w:autoSpaceDN w:val="0"/>
              <w:adjustRightInd w:val="0"/>
            </w:pPr>
            <w:r w:rsidRPr="006B64B1">
              <w:rPr>
                <w:rStyle w:val="hlfld-contribauthor"/>
                <w:b/>
              </w:rPr>
              <w:t>Pusztai</w:t>
            </w:r>
            <w:r w:rsidRPr="006B64B1">
              <w:rPr>
                <w:rStyle w:val="hlfld-contribauthor"/>
              </w:rPr>
              <w:t xml:space="preserve">, </w:t>
            </w:r>
            <w:r w:rsidRPr="006B64B1">
              <w:rPr>
                <w:rStyle w:val="nlmgiven-names"/>
              </w:rPr>
              <w:t>G</w:t>
            </w:r>
            <w:proofErr w:type="gramStart"/>
            <w:r w:rsidRPr="006B64B1">
              <w:rPr>
                <w:rStyle w:val="nlmgiven-names"/>
              </w:rPr>
              <w:t>.</w:t>
            </w:r>
            <w:r w:rsidRPr="006B64B1">
              <w:t>,</w:t>
            </w:r>
            <w:proofErr w:type="gramEnd"/>
            <w:r w:rsidRPr="006B64B1">
              <w:t xml:space="preserve"> </w:t>
            </w:r>
            <w:r w:rsidRPr="006B64B1">
              <w:rPr>
                <w:rStyle w:val="nlmgiven-names"/>
              </w:rPr>
              <w:t>H.</w:t>
            </w:r>
            <w:r w:rsidRPr="006B64B1">
              <w:rPr>
                <w:rStyle w:val="hlfld-contribauthor"/>
              </w:rPr>
              <w:t xml:space="preserve"> Fényes</w:t>
            </w:r>
            <w:r w:rsidRPr="006B64B1">
              <w:t xml:space="preserve">, </w:t>
            </w:r>
            <w:r w:rsidRPr="006B64B1">
              <w:rPr>
                <w:rStyle w:val="nlmgiven-names"/>
              </w:rPr>
              <w:t>F.</w:t>
            </w:r>
            <w:r w:rsidRPr="006B64B1">
              <w:rPr>
                <w:rStyle w:val="hlfld-contribauthor"/>
              </w:rPr>
              <w:t xml:space="preserve"> </w:t>
            </w:r>
            <w:r w:rsidRPr="006B64B1">
              <w:rPr>
                <w:rStyle w:val="hlfld-contribauthor"/>
                <w:b/>
              </w:rPr>
              <w:t>Szigeti</w:t>
            </w:r>
            <w:r w:rsidRPr="006B64B1">
              <w:t xml:space="preserve">, and </w:t>
            </w:r>
            <w:r w:rsidRPr="006B64B1">
              <w:rPr>
                <w:rStyle w:val="nlmgiven-names"/>
              </w:rPr>
              <w:t>K.</w:t>
            </w:r>
            <w:r w:rsidRPr="006B64B1">
              <w:rPr>
                <w:rStyle w:val="hlfld-contribauthor"/>
              </w:rPr>
              <w:t xml:space="preserve"> Pallay</w:t>
            </w:r>
            <w:r w:rsidRPr="006B64B1">
              <w:t xml:space="preserve">. </w:t>
            </w:r>
            <w:r w:rsidRPr="006B64B1">
              <w:rPr>
                <w:rStyle w:val="nlmyear"/>
              </w:rPr>
              <w:t>2019</w:t>
            </w:r>
            <w:r w:rsidRPr="006B64B1">
              <w:t>. “</w:t>
            </w:r>
            <w:r w:rsidRPr="006B64B1">
              <w:rPr>
                <w:rStyle w:val="nlmarticle-title"/>
              </w:rPr>
              <w:t>Dropped-Out Students and the Decision to Drop-Out in Hungary</w:t>
            </w:r>
            <w:r w:rsidRPr="006B64B1">
              <w:t xml:space="preserve">.” </w:t>
            </w:r>
            <w:r w:rsidRPr="006B64B1">
              <w:rPr>
                <w:i/>
                <w:iCs/>
              </w:rPr>
              <w:t>Central European Journal of Educational Research</w:t>
            </w:r>
            <w:r w:rsidRPr="006B64B1">
              <w:t xml:space="preserve"> 1 (1): </w:t>
            </w:r>
            <w:r w:rsidRPr="006B64B1">
              <w:rPr>
                <w:rStyle w:val="nlmfpage"/>
              </w:rPr>
              <w:t>31</w:t>
            </w:r>
            <w:r w:rsidRPr="006B64B1">
              <w:t>–</w:t>
            </w:r>
            <w:r w:rsidRPr="006B64B1">
              <w:rPr>
                <w:rStyle w:val="nlmlpage"/>
              </w:rPr>
              <w:t>40</w:t>
            </w:r>
            <w:r w:rsidRPr="006B64B1">
              <w:t xml:space="preserve">. </w:t>
            </w:r>
          </w:p>
          <w:p w:rsidR="00DF67B3" w:rsidRPr="006B64B1" w:rsidRDefault="00DF67B3" w:rsidP="00B66BCD">
            <w:pPr>
              <w:autoSpaceDE w:val="0"/>
              <w:autoSpaceDN w:val="0"/>
              <w:adjustRightInd w:val="0"/>
            </w:pP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447E1C" w:rsidP="00447E1C">
            <w:pPr>
              <w:rPr>
                <w:color w:val="000000"/>
              </w:rPr>
            </w:pPr>
            <w:r w:rsidRPr="006B64B1">
              <w:rPr>
                <w:color w:val="000000"/>
              </w:rPr>
              <w:t>Fónai Mihály (2023): „Miért akar diplomát?”A diplomaszerzés motívumainak változásai 2012 és 2019 között. In Tibor János Karlovitz (szerk.): What will our Future be Like?</w:t>
            </w:r>
            <w:r w:rsidR="007138B9" w:rsidRPr="006B64B1">
              <w:rPr>
                <w:color w:val="000000"/>
              </w:rPr>
              <w:t xml:space="preserve"> Großpetersdorf, 2023, Sozial und Wirtschafts Forschungsgruppe, 382-395.</w:t>
            </w:r>
          </w:p>
          <w:p w:rsidR="007138B9" w:rsidRPr="006B64B1" w:rsidRDefault="00A02898" w:rsidP="00447E1C">
            <w:pPr>
              <w:rPr>
                <w:color w:val="000000"/>
              </w:rPr>
            </w:pPr>
            <w:r w:rsidRPr="006B64B1">
              <w:rPr>
                <w:color w:val="000000"/>
              </w:rPr>
              <w:t>I</w:t>
            </w:r>
            <w:r w:rsidR="007138B9" w:rsidRPr="006B64B1">
              <w:rPr>
                <w:color w:val="000000"/>
              </w:rPr>
              <w:t>SBN 978-3-903317-11-6</w:t>
            </w:r>
          </w:p>
        </w:tc>
        <w:tc>
          <w:tcPr>
            <w:tcW w:w="4956" w:type="dxa"/>
          </w:tcPr>
          <w:p w:rsidR="00447E1C" w:rsidRPr="006B64B1" w:rsidRDefault="00447E1C" w:rsidP="00447E1C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t>Engler</w:t>
            </w:r>
            <w:r w:rsidRPr="006B64B1">
              <w:rPr>
                <w:color w:val="000000"/>
              </w:rPr>
              <w:t xml:space="preserve"> Á. (2017). Felnőtt tanulók diplomaszerzési törekvései. Opius et Educatio,</w:t>
            </w:r>
          </w:p>
          <w:p w:rsidR="00E440EF" w:rsidRPr="006B64B1" w:rsidRDefault="00447E1C" w:rsidP="00447E1C">
            <w:pPr>
              <w:rPr>
                <w:color w:val="000000"/>
              </w:rPr>
            </w:pPr>
            <w:r w:rsidRPr="006B64B1">
              <w:rPr>
                <w:color w:val="000000"/>
              </w:rPr>
              <w:t>4 (4), 449-463</w:t>
            </w:r>
          </w:p>
          <w:p w:rsidR="00447E1C" w:rsidRPr="006B64B1" w:rsidRDefault="00447E1C" w:rsidP="00447E1C">
            <w:pPr>
              <w:rPr>
                <w:color w:val="000000"/>
              </w:rPr>
            </w:pPr>
          </w:p>
          <w:p w:rsidR="00447E1C" w:rsidRPr="006B64B1" w:rsidRDefault="00447E1C" w:rsidP="00447E1C">
            <w:pPr>
              <w:rPr>
                <w:color w:val="000000"/>
              </w:rPr>
            </w:pP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7D228F" w:rsidP="00B66BCD">
            <w:r w:rsidRPr="006B64B1">
              <w:t>Csehné Papp Imola et al. Examining the attitudes towards further education of students in the bachelor training programmes of higher education. (2023) INTERNATIONAL JOURNAL OF EDUCATIONAL MANAGEMENT 0951-354X 1758-6518 37 p. 1</w:t>
            </w:r>
          </w:p>
        </w:tc>
        <w:tc>
          <w:tcPr>
            <w:tcW w:w="4956" w:type="dxa"/>
          </w:tcPr>
          <w:p w:rsidR="00E440EF" w:rsidRPr="006B64B1" w:rsidRDefault="007D228F" w:rsidP="00B66BCD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 xml:space="preserve"> G. A láthatatlan kéztől a baráti kezekig: Hallgatói értelmező közösségek a felsőoktatásban. (2011) ISBN:9789632870472</w:t>
            </w: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7D228F" w:rsidP="00B66BCD">
            <w:r w:rsidRPr="006B64B1">
              <w:t>Sumarsono Rhama Nurwansyah et al. Investigate Relationship Between Grit, Coach Leadership Style with Sports Motivation and Athlete Satisfaction while Training After COVID-19. (2023) STUDIA SPORTIVA 1802-7679 2570-</w:t>
            </w:r>
            <w:r w:rsidRPr="006B64B1">
              <w:lastRenderedPageBreak/>
              <w:t>8783 17 1 158-168</w:t>
            </w:r>
          </w:p>
        </w:tc>
        <w:tc>
          <w:tcPr>
            <w:tcW w:w="4956" w:type="dxa"/>
          </w:tcPr>
          <w:p w:rsidR="00853D6D" w:rsidRPr="006B64B1" w:rsidRDefault="00853D6D" w:rsidP="00853D6D">
            <w:pPr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lang w:eastAsia="en-US"/>
              </w:rPr>
              <w:lastRenderedPageBreak/>
              <w:t>Kovács, K. E</w:t>
            </w:r>
            <w:proofErr w:type="gramStart"/>
            <w:r w:rsidRPr="006B64B1">
              <w:rPr>
                <w:rFonts w:eastAsia="TimesNewRomanPSMT"/>
                <w:lang w:eastAsia="en-US"/>
              </w:rPr>
              <w:t>.,</w:t>
            </w:r>
            <w:proofErr w:type="gramEnd"/>
            <w:r w:rsidRPr="006B64B1">
              <w:rPr>
                <w:rFonts w:eastAsia="TimesNewRomanPSMT"/>
                <w:lang w:eastAsia="en-US"/>
              </w:rPr>
              <w:t xml:space="preserve"> </w:t>
            </w:r>
            <w:r w:rsidRPr="006B64B1">
              <w:rPr>
                <w:rFonts w:eastAsia="TimesNewRomanPSMT"/>
                <w:b/>
                <w:lang w:eastAsia="en-US"/>
              </w:rPr>
              <w:t>Kovács</w:t>
            </w:r>
            <w:r w:rsidRPr="006B64B1">
              <w:rPr>
                <w:rFonts w:eastAsia="TimesNewRomanPSMT"/>
                <w:lang w:eastAsia="en-US"/>
              </w:rPr>
              <w:t xml:space="preserve">, K., Szabó, F., Dan, B. A., Szakál, Z., Moravecz, M., Szabó, D., Olajos, T., Csukonyi, C., Papp, D., Őrsi, B., &amp; </w:t>
            </w:r>
            <w:r w:rsidRPr="006B64B1">
              <w:rPr>
                <w:rFonts w:eastAsia="TimesNewRomanPSMT"/>
                <w:b/>
                <w:lang w:eastAsia="en-US"/>
              </w:rPr>
              <w:t>Pusztai</w:t>
            </w:r>
            <w:r w:rsidRPr="006B64B1">
              <w:rPr>
                <w:rFonts w:eastAsia="TimesNewRomanPSMT"/>
                <w:lang w:eastAsia="en-US"/>
              </w:rPr>
              <w:t xml:space="preserve">, G. (2022). Sport Motivation from the Perspective of Health, Institutional Embeddedness and Academic Persistence among </w:t>
            </w:r>
            <w:r w:rsidRPr="006B64B1">
              <w:rPr>
                <w:rFonts w:eastAsia="TimesNewRomanPSMT"/>
                <w:lang w:eastAsia="en-US"/>
              </w:rPr>
              <w:lastRenderedPageBreak/>
              <w:t>Higher Educational Students. International Journal of Environmental Research and</w:t>
            </w:r>
          </w:p>
          <w:p w:rsidR="00E440EF" w:rsidRDefault="00853D6D" w:rsidP="00DF67B3">
            <w:pPr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lang w:eastAsia="en-US"/>
              </w:rPr>
              <w:t xml:space="preserve">Public Health, </w:t>
            </w:r>
            <w:proofErr w:type="gramStart"/>
            <w:r w:rsidRPr="006B64B1">
              <w:rPr>
                <w:rFonts w:eastAsia="TimesNewRomanPSMT"/>
                <w:lang w:eastAsia="en-US"/>
              </w:rPr>
              <w:t>19(</w:t>
            </w:r>
            <w:proofErr w:type="gramEnd"/>
            <w:r w:rsidRPr="006B64B1">
              <w:rPr>
                <w:rFonts w:eastAsia="TimesNewRomanPSMT"/>
                <w:lang w:eastAsia="en-US"/>
              </w:rPr>
              <w:t xml:space="preserve">12), 1–23. </w:t>
            </w:r>
          </w:p>
          <w:p w:rsidR="00DF67B3" w:rsidRPr="006B64B1" w:rsidRDefault="00DF67B3" w:rsidP="00DF67B3">
            <w:pPr>
              <w:rPr>
                <w:rFonts w:eastAsia="TimesNewRomanPSMT"/>
                <w:lang w:eastAsia="en-US"/>
              </w:rPr>
            </w:pP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853D6D" w:rsidP="00B66BCD">
            <w:r w:rsidRPr="006B64B1">
              <w:lastRenderedPageBreak/>
              <w:t>Zhang Nan et al. The Mediating Role of Psychological Well-being Between Social Media Use and Academic Performance Among University Students: What is the Importance of Student Mental Health</w:t>
            </w:r>
            <w:proofErr w:type="gramStart"/>
            <w:r w:rsidRPr="006B64B1">
              <w:t>?.</w:t>
            </w:r>
            <w:proofErr w:type="gramEnd"/>
            <w:r w:rsidRPr="006B64B1">
              <w:t xml:space="preserve"> (2023) AMERICAN JOURNAL OF HEALTH BEHAVIOR 1087-3244 1945-7359 47 3 605-617</w:t>
            </w:r>
          </w:p>
        </w:tc>
        <w:tc>
          <w:tcPr>
            <w:tcW w:w="4956" w:type="dxa"/>
          </w:tcPr>
          <w:p w:rsidR="00E440EF" w:rsidRPr="006B64B1" w:rsidRDefault="00853D6D" w:rsidP="00B66BCD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 xml:space="preserve"> Gabriella et al. The effect of campus environment on students’ health behaviour in four Central European countries. (2017) JOURNAL OF SOCIAL RESEARCH AND POLICY 2067-2640 2068-9861 8 1 125-138</w:t>
            </w: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DF67B3" w:rsidRDefault="00AA0FA0" w:rsidP="00AA0FA0">
            <w:pPr>
              <w:pStyle w:val="Cmsor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6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Ilyés V et al. University peers and career prospects: The impact of university ties on early labor market outcomes. (2023) ECONOMICS OF EDUCATION REVIEW 0272-7757 1873-7382 96</w:t>
            </w:r>
          </w:p>
          <w:p w:rsidR="00AA0FA0" w:rsidRPr="006B64B1" w:rsidRDefault="00AA0FA0" w:rsidP="00AA0FA0"/>
        </w:tc>
        <w:tc>
          <w:tcPr>
            <w:tcW w:w="4956" w:type="dxa"/>
          </w:tcPr>
          <w:p w:rsidR="00E440EF" w:rsidRPr="006B64B1" w:rsidRDefault="00AA0FA0" w:rsidP="00B66BCD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b/>
                <w:lang w:eastAsia="en-US"/>
              </w:rPr>
              <w:t>Pusztai</w:t>
            </w:r>
            <w:r w:rsidRPr="006B64B1">
              <w:rPr>
                <w:rFonts w:eastAsia="TimesNewRomanPSMT"/>
                <w:lang w:eastAsia="en-US"/>
              </w:rPr>
              <w:t xml:space="preserve"> G. The Bologna Process as a Trojan Horse: Restructuring the Higher Education in Hungary. (2008) EUROPEAN EDUCATION 1056-4934 1944-7086 40 2 85-103</w:t>
            </w: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AA0FA0" w:rsidP="00B66BCD">
            <w:r w:rsidRPr="006B64B1">
              <w:t>Attila Farkas et al. Educational experiences in the railway industry. (2023) ANNALS OF THE UNIVERSITY OF ORADEA ECONOMIC SCIENCE 1222-569X 1582-5450 2023 1st/2nd Issue 111-121</w:t>
            </w:r>
          </w:p>
        </w:tc>
        <w:tc>
          <w:tcPr>
            <w:tcW w:w="4956" w:type="dxa"/>
          </w:tcPr>
          <w:p w:rsidR="00E440EF" w:rsidRPr="006B64B1" w:rsidRDefault="00AA0FA0" w:rsidP="00B66BCD">
            <w:pPr>
              <w:rPr>
                <w:rFonts w:eastAsia="TimesNewRomanPSMT"/>
                <w:lang w:eastAsia="en-US"/>
              </w:rPr>
            </w:pPr>
            <w:r w:rsidRPr="006B64B1">
              <w:rPr>
                <w:rFonts w:eastAsia="TimesNewRomanPSMT"/>
                <w:lang w:eastAsia="en-US"/>
              </w:rPr>
              <w:t xml:space="preserve">Gabriella </w:t>
            </w:r>
            <w:r w:rsidRPr="006B64B1">
              <w:rPr>
                <w:rFonts w:eastAsia="TimesNewRomanPSMT"/>
                <w:b/>
                <w:lang w:eastAsia="en-US"/>
              </w:rPr>
              <w:t>Pusztai</w:t>
            </w:r>
            <w:r w:rsidRPr="006B64B1">
              <w:rPr>
                <w:rFonts w:eastAsia="TimesNewRomanPSMT"/>
                <w:lang w:eastAsia="en-US"/>
              </w:rPr>
              <w:t xml:space="preserve"> et al. Factors Influencing the Chance of Dropout or Being at Risk of Dropout in Higher Education. (2022) EDUCATION SCIENCES 2227-7102 12 11</w:t>
            </w: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D3368" w:rsidRPr="006B64B1" w:rsidRDefault="00CD3368" w:rsidP="00B66BCD"/>
          <w:p w:rsidR="00E440EF" w:rsidRPr="006B64B1" w:rsidRDefault="00CD3368" w:rsidP="00B66BCD">
            <w:r w:rsidRPr="006B64B1">
              <w:t>Engler Ágnes. A családpedagógia új kihívása: paradigmaváltás a családi életre nevelés koncepciójában. (2023)</w:t>
            </w:r>
          </w:p>
          <w:p w:rsidR="00CD3368" w:rsidRPr="006B64B1" w:rsidRDefault="00CD3368" w:rsidP="00B66BCD"/>
        </w:tc>
        <w:tc>
          <w:tcPr>
            <w:tcW w:w="4956" w:type="dxa"/>
          </w:tcPr>
          <w:p w:rsidR="00AA0FA0" w:rsidRPr="006B64B1" w:rsidRDefault="00AA0FA0" w:rsidP="00AA0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Buda</w:t>
            </w:r>
            <w:r w:rsidRPr="006B64B1">
              <w:rPr>
                <w:rFonts w:eastAsiaTheme="minorHAnsi"/>
                <w:iCs/>
                <w:lang w:eastAsia="en-US"/>
              </w:rPr>
              <w:t xml:space="preserve"> András 2016. Tanulók és tanáraik a világhálón. In: Josip</w:t>
            </w:r>
            <w:r w:rsidR="00E16D66" w:rsidRPr="006B64B1">
              <w:rPr>
                <w:rFonts w:eastAsiaTheme="minorHAnsi"/>
                <w:iCs/>
                <w:lang w:eastAsia="en-US"/>
              </w:rPr>
              <w:t xml:space="preserve"> Lepeš, Géza Czékus, Éva Borsos </w:t>
            </w:r>
            <w:r w:rsidRPr="006B64B1">
              <w:rPr>
                <w:rFonts w:eastAsiaTheme="minorHAnsi"/>
                <w:iCs/>
                <w:lang w:eastAsia="en-US"/>
              </w:rPr>
              <w:t>(szerk.): A Magyar Tannyelvű Tanítóképző Kar 2016-os tu</w:t>
            </w:r>
            <w:r w:rsidR="00E16D66" w:rsidRPr="006B64B1">
              <w:rPr>
                <w:rFonts w:eastAsiaTheme="minorHAnsi"/>
                <w:iCs/>
                <w:lang w:eastAsia="en-US"/>
              </w:rPr>
              <w:t xml:space="preserve">dományos konferenciáinak </w:t>
            </w:r>
            <w:r w:rsidRPr="006B64B1">
              <w:rPr>
                <w:rFonts w:eastAsiaTheme="minorHAnsi"/>
                <w:iCs/>
                <w:lang w:eastAsia="en-US"/>
              </w:rPr>
              <w:t>tanulmánygyűjteménye. Szabadka, Újvidéki Egyetem Magyar Tannyelvű Tanítóképző Kar.</w:t>
            </w:r>
          </w:p>
          <w:p w:rsidR="00E440EF" w:rsidRPr="006B64B1" w:rsidRDefault="00AA0FA0" w:rsidP="00AA0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364-374.</w:t>
            </w:r>
          </w:p>
          <w:p w:rsidR="00E16D66" w:rsidRPr="006B64B1" w:rsidRDefault="00E16D66" w:rsidP="00AA0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Ceglédi</w:t>
            </w:r>
            <w:r w:rsidRPr="006B64B1">
              <w:rPr>
                <w:rFonts w:eastAsiaTheme="minorHAnsi"/>
                <w:iCs/>
                <w:lang w:eastAsia="en-US"/>
              </w:rPr>
              <w:t xml:space="preserve"> Tímea 2018a. Ugródeszkán. Debrecen, Felsőoktatási Kutató és Fejlesztő Intézet.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Ceglédi</w:t>
            </w:r>
            <w:r w:rsidRPr="006B64B1">
              <w:rPr>
                <w:rFonts w:eastAsiaTheme="minorHAnsi"/>
                <w:iCs/>
                <w:lang w:eastAsia="en-US"/>
              </w:rPr>
              <w:t xml:space="preserve"> Tímea 2018b. A karriernek alárendelt magánélet vagy a karrierhez nélkülözhetetlen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magánélet? In: Engler Ágnes (szerk.): Család és karrier. Debrecen, Felsőoktatási Kutató és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Fejlesztő Intézet. 60-85.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2006. Potenciális demográfiai tartalékok. Fiatalok családalapítási tervei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In: Juhász Erika (szerk.): A "Regionális egyetem" kutatás zárókonferenciájának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 xml:space="preserve">tanulmánykötete. Debrecen, Doktoranduszok </w:t>
            </w:r>
            <w:r w:rsidRPr="006B64B1">
              <w:rPr>
                <w:rFonts w:eastAsiaTheme="minorHAnsi"/>
                <w:iCs/>
                <w:lang w:eastAsia="en-US"/>
              </w:rPr>
              <w:lastRenderedPageBreak/>
              <w:t>Kiss Árpád Közhasznú Egyesülete. 317-325.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2011a. Kisgyermeket nevelő nők a felsőoktatásban. Budapest, Gondolat.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2011b. Tanulmányi pályafutás a magánéleti tervek tükrében. Új Pedagógiai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Szemle 61. évf. 11-12. sz. 173-183.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2013. Az élethosszig tartó tanulás gender-szempontú megközelítése.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Iskolakultúra 23. évf. 2. sz. 3-12.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2014. Dilemmák felsőfokon – hallgatók családalapítási tervei. Kapocs 13. évf.</w:t>
            </w:r>
          </w:p>
          <w:p w:rsidR="00551894" w:rsidRPr="006B64B1" w:rsidRDefault="00065156" w:rsidP="00065156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sz. 17-25.</w:t>
            </w:r>
          </w:p>
          <w:p w:rsidR="00551894" w:rsidRPr="006B64B1" w:rsidRDefault="00551894" w:rsidP="00551894">
            <w:pPr>
              <w:pStyle w:val="Listaszerbekezds"/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551894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2015. Hallgatói elköteleződések hatása a szakmai életpályára In: </w:t>
            </w:r>
            <w:r w:rsidRPr="006B64B1">
              <w:rPr>
                <w:rFonts w:eastAsiaTheme="minorHAnsi"/>
                <w:b/>
                <w:iCs/>
                <w:lang w:eastAsia="en-US"/>
              </w:rPr>
              <w:t>Pusztai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 xml:space="preserve">Gabriella, </w:t>
            </w:r>
            <w:r w:rsidRPr="006B64B1">
              <w:rPr>
                <w:rFonts w:eastAsiaTheme="minorHAnsi"/>
                <w:b/>
                <w:iCs/>
                <w:lang w:eastAsia="en-US"/>
              </w:rPr>
              <w:t>Ceglédi</w:t>
            </w:r>
            <w:r w:rsidRPr="006B64B1">
              <w:rPr>
                <w:rFonts w:eastAsiaTheme="minorHAnsi"/>
                <w:iCs/>
                <w:lang w:eastAsia="en-US"/>
              </w:rPr>
              <w:t xml:space="preserve"> Tímea (szerk.): Szakmai szocializáció a felsőoktatásban: A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pedagógusképzés kihívásai a Kárpát-medencében. Nagyvárad, Partium Press. 210-224.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2017. </w:t>
            </w:r>
            <w:proofErr w:type="gramStart"/>
            <w:r w:rsidRPr="006B64B1">
              <w:rPr>
                <w:rFonts w:eastAsiaTheme="minorHAnsi"/>
                <w:iCs/>
                <w:lang w:eastAsia="en-US"/>
              </w:rPr>
              <w:t>Család</w:t>
            </w:r>
            <w:proofErr w:type="gramEnd"/>
            <w:r w:rsidRPr="006B64B1">
              <w:rPr>
                <w:rFonts w:eastAsiaTheme="minorHAnsi"/>
                <w:iCs/>
                <w:lang w:eastAsia="en-US"/>
              </w:rPr>
              <w:t xml:space="preserve"> mint erőforrás. Budapest, Gondolat.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(szerk.) 2018. Család és karrier. Egyetemi hallgatók jövőtervei. Debrecen,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Felsőoktatási Kutató és Fejlesztő Központ.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és Bocsi Veronika 2005. Felsőfokú képzésben résztvevők családtervezési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attitűdjei In: Pusztai Gabriella (szerk.) Régió és oktatás európai dimenzióban. Debrecen,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Doktoranduszok Kiss Árpád Közhasznú Egyesülete. 183-190.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és Nagy Zsuzsa Eszter 2006. Egyetemi és főiskolai hallgatók jövőképe egy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regionális kutatás alapján. Educatio 15. évf. 1. sz. 163-189.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 and Tornyi Zsuzsa 2008. "Two are better than one?” – Youth’s Family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 xml:space="preserve">Founding Intentions in Accordance with their Religiosity In: </w:t>
            </w:r>
            <w:r w:rsidRPr="006B64B1">
              <w:rPr>
                <w:rFonts w:eastAsiaTheme="minorHAnsi"/>
                <w:b/>
                <w:iCs/>
                <w:lang w:eastAsia="en-US"/>
              </w:rPr>
              <w:t>Pusztai</w:t>
            </w:r>
            <w:r w:rsidRPr="006B64B1">
              <w:rPr>
                <w:rFonts w:eastAsiaTheme="minorHAnsi"/>
                <w:iCs/>
                <w:lang w:eastAsia="en-US"/>
              </w:rPr>
              <w:t>, G (szerk.): Religion and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Values in Education in Central and Eastern Europe. Debrecen, Center for Higher Education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lastRenderedPageBreak/>
              <w:t>Research and Development. 209-217.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Engler</w:t>
            </w:r>
            <w:r w:rsidRPr="006B64B1">
              <w:rPr>
                <w:rFonts w:eastAsiaTheme="minorHAnsi"/>
                <w:iCs/>
                <w:lang w:eastAsia="en-US"/>
              </w:rPr>
              <w:t xml:space="preserve"> Ágnes, Kozek Lilla és Németh Dóra Katalin 2020. Családi életre nevelés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Magyarországon. Iskolakultúra 30. évf. 6. sz. 52-66.</w:t>
            </w: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065156" w:rsidRPr="006B64B1" w:rsidRDefault="00065156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Erdei</w:t>
            </w:r>
            <w:r w:rsidRPr="006B64B1">
              <w:rPr>
                <w:rFonts w:eastAsiaTheme="minorHAnsi"/>
                <w:iCs/>
                <w:lang w:eastAsia="en-US"/>
              </w:rPr>
              <w:t xml:space="preserve"> Gábor 2016. A tanuló régió. Educatio 25. évf. 2. sz. 291-293.</w:t>
            </w:r>
          </w:p>
          <w:p w:rsidR="005E0262" w:rsidRPr="006B64B1" w:rsidRDefault="005E0262" w:rsidP="00065156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 xml:space="preserve">Forray R. Katalin és </w:t>
            </w:r>
            <w:r w:rsidRPr="006B64B1">
              <w:rPr>
                <w:rFonts w:eastAsiaTheme="minorHAnsi"/>
                <w:b/>
                <w:iCs/>
                <w:lang w:eastAsia="en-US"/>
              </w:rPr>
              <w:t>Kozma</w:t>
            </w:r>
            <w:r w:rsidRPr="006B64B1">
              <w:rPr>
                <w:rFonts w:eastAsiaTheme="minorHAnsi"/>
                <w:iCs/>
                <w:lang w:eastAsia="en-US"/>
              </w:rPr>
              <w:t xml:space="preserve"> Tamás 2009. Felnőttek a felsőoktatásban. In: Zrinszky László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(szerk.): A megújuló felnőttképzés.</w:t>
            </w:r>
            <w:r w:rsidR="00551894" w:rsidRPr="006B64B1">
              <w:rPr>
                <w:rFonts w:eastAsiaTheme="minorHAnsi"/>
                <w:iCs/>
                <w:lang w:eastAsia="en-US"/>
              </w:rPr>
              <w:t xml:space="preserve"> </w:t>
            </w:r>
            <w:r w:rsidRPr="006B64B1">
              <w:rPr>
                <w:rFonts w:eastAsiaTheme="minorHAnsi"/>
                <w:iCs/>
                <w:lang w:eastAsia="en-US"/>
              </w:rPr>
              <w:t>Tanulmányok a neveléstudományok köréből. Gondolat,</w:t>
            </w:r>
            <w:r w:rsidR="00551894" w:rsidRPr="006B64B1">
              <w:rPr>
                <w:rFonts w:eastAsiaTheme="minorHAnsi"/>
                <w:iCs/>
                <w:lang w:eastAsia="en-US"/>
              </w:rPr>
              <w:t xml:space="preserve"> </w:t>
            </w:r>
            <w:r w:rsidRPr="006B64B1">
              <w:rPr>
                <w:rFonts w:eastAsiaTheme="minorHAnsi"/>
                <w:iCs/>
                <w:lang w:eastAsia="en-US"/>
              </w:rPr>
              <w:t>Budapest. 99-107.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Herczegh</w:t>
            </w:r>
            <w:r w:rsidRPr="006B64B1">
              <w:rPr>
                <w:rFonts w:eastAsiaTheme="minorHAnsi"/>
                <w:iCs/>
                <w:lang w:eastAsia="en-US"/>
              </w:rPr>
              <w:t xml:space="preserve"> Judit 2014. Digitális törésvonalak a Debreceni Egyetem tanár szakos hallgatói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 xml:space="preserve">körében. In: </w:t>
            </w:r>
            <w:r w:rsidRPr="006B64B1">
              <w:rPr>
                <w:rFonts w:eastAsiaTheme="minorHAnsi"/>
                <w:b/>
                <w:iCs/>
                <w:lang w:eastAsia="en-US"/>
              </w:rPr>
              <w:t>Ceglédi</w:t>
            </w:r>
            <w:r w:rsidRPr="006B64B1">
              <w:rPr>
                <w:rFonts w:eastAsiaTheme="minorHAnsi"/>
                <w:iCs/>
                <w:lang w:eastAsia="en-US"/>
              </w:rPr>
              <w:t xml:space="preserve"> Tímea, Gál Attila, Nagy Zoltán (szerk.) Határtalan oktatáskutatás: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Tanulmányok a 75 éves Kozma Tamás tiszteletére. Debrecen, Debreceni Egyetem Felsőoktatási</w:t>
            </w:r>
            <w:r w:rsidR="00551894" w:rsidRPr="006B64B1">
              <w:rPr>
                <w:rFonts w:eastAsiaTheme="minorHAnsi"/>
                <w:iCs/>
                <w:lang w:eastAsia="en-US"/>
              </w:rPr>
              <w:t xml:space="preserve"> </w:t>
            </w:r>
            <w:r w:rsidRPr="006B64B1">
              <w:rPr>
                <w:rFonts w:eastAsiaTheme="minorHAnsi"/>
                <w:iCs/>
                <w:lang w:eastAsia="en-US"/>
              </w:rPr>
              <w:t>Kutató és Fejlesztő Központ. 119-131.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Juhász</w:t>
            </w:r>
            <w:r w:rsidRPr="006B64B1">
              <w:rPr>
                <w:rFonts w:eastAsiaTheme="minorHAnsi"/>
                <w:iCs/>
                <w:lang w:eastAsia="en-US"/>
              </w:rPr>
              <w:t xml:space="preserve"> Erika 2010. A hazai felnőttképzés kialakulásának fejlődése és főbb állomásai. Szak- és</w:t>
            </w:r>
            <w:r w:rsidR="00551894" w:rsidRPr="006B64B1">
              <w:rPr>
                <w:rFonts w:eastAsiaTheme="minorHAnsi"/>
                <w:iCs/>
                <w:lang w:eastAsia="en-US"/>
              </w:rPr>
              <w:t xml:space="preserve"> </w:t>
            </w:r>
            <w:r w:rsidRPr="006B64B1">
              <w:rPr>
                <w:rFonts w:eastAsiaTheme="minorHAnsi"/>
                <w:iCs/>
                <w:lang w:eastAsia="en-US"/>
              </w:rPr>
              <w:t>Felnőttképzés-szervezés Gyakorlata 2. évf. 20. sz. 1-22.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Kovács</w:t>
            </w:r>
            <w:r w:rsidRPr="006B64B1">
              <w:rPr>
                <w:rFonts w:eastAsiaTheme="minorHAnsi"/>
                <w:iCs/>
                <w:lang w:eastAsia="en-US"/>
              </w:rPr>
              <w:t xml:space="preserve"> Klára 2015. A </w:t>
            </w:r>
            <w:proofErr w:type="gramStart"/>
            <w:r w:rsidRPr="006B64B1">
              <w:rPr>
                <w:rFonts w:eastAsiaTheme="minorHAnsi"/>
                <w:iCs/>
                <w:lang w:eastAsia="en-US"/>
              </w:rPr>
              <w:t>sportolás</w:t>
            </w:r>
            <w:proofErr w:type="gramEnd"/>
            <w:r w:rsidRPr="006B64B1">
              <w:rPr>
                <w:rFonts w:eastAsiaTheme="minorHAnsi"/>
                <w:iCs/>
                <w:lang w:eastAsia="en-US"/>
              </w:rPr>
              <w:t xml:space="preserve"> mint támogató faktor a felsőoktatásban. Debrecen,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Felsőoktatás Kutató és Fejlesztő Központ.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Kovács</w:t>
            </w:r>
            <w:r w:rsidRPr="006B64B1">
              <w:rPr>
                <w:rFonts w:eastAsiaTheme="minorHAnsi"/>
                <w:iCs/>
                <w:lang w:eastAsia="en-US"/>
              </w:rPr>
              <w:t xml:space="preserve"> Klára és Varga Szabolcs 2010. A debreceni egyetemisták értékpreferenciái egy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 xml:space="preserve">regionális kutatás tükrében. In. </w:t>
            </w:r>
            <w:r w:rsidRPr="006B64B1">
              <w:rPr>
                <w:rFonts w:eastAsiaTheme="minorHAnsi"/>
                <w:b/>
                <w:iCs/>
                <w:lang w:eastAsia="en-US"/>
              </w:rPr>
              <w:t>Kozma</w:t>
            </w:r>
            <w:r w:rsidRPr="006B64B1">
              <w:rPr>
                <w:rFonts w:eastAsiaTheme="minorHAnsi"/>
                <w:iCs/>
                <w:lang w:eastAsia="en-US"/>
              </w:rPr>
              <w:t xml:space="preserve"> Tamás és </w:t>
            </w:r>
            <w:r w:rsidRPr="006B64B1">
              <w:rPr>
                <w:rFonts w:eastAsiaTheme="minorHAnsi"/>
                <w:b/>
                <w:iCs/>
                <w:lang w:eastAsia="en-US"/>
              </w:rPr>
              <w:t>Ceglédi</w:t>
            </w:r>
            <w:r w:rsidRPr="006B64B1">
              <w:rPr>
                <w:rFonts w:eastAsiaTheme="minorHAnsi"/>
                <w:iCs/>
                <w:lang w:eastAsia="en-US"/>
              </w:rPr>
              <w:t xml:space="preserve"> Tímea (szerk.): Régió és oktatás. A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Partium esete. Debrecen, Debreceni Egyetem Felsőoktatási Kutató és Fejlesztő Központ.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Kozma</w:t>
            </w:r>
            <w:r w:rsidRPr="006B64B1">
              <w:rPr>
                <w:rFonts w:eastAsiaTheme="minorHAnsi"/>
                <w:iCs/>
                <w:lang w:eastAsia="en-US"/>
              </w:rPr>
              <w:t xml:space="preserve"> Tamás 1999. Bevezetés a nevelésszociológiába. Budapest, Nemzeti Tankönyvkiadó.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Kozma</w:t>
            </w:r>
            <w:r w:rsidRPr="006B64B1">
              <w:rPr>
                <w:rFonts w:eastAsiaTheme="minorHAnsi"/>
                <w:iCs/>
                <w:lang w:eastAsia="en-US"/>
              </w:rPr>
              <w:t xml:space="preserve"> Tamás 2000. Negyedik fokozat? Info-Társadalomtudomány 49. 61-74.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Kozma</w:t>
            </w:r>
            <w:r w:rsidRPr="006B64B1">
              <w:rPr>
                <w:rFonts w:eastAsiaTheme="minorHAnsi"/>
                <w:iCs/>
                <w:lang w:eastAsia="en-US"/>
              </w:rPr>
              <w:t xml:space="preserve"> Tamás 2004. Kié az egyetem? A felsőoktatás nevelésszociológiája. Budapest, Új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lastRenderedPageBreak/>
              <w:t>Mandátum Kiadó.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Kozma</w:t>
            </w:r>
            <w:r w:rsidRPr="006B64B1">
              <w:rPr>
                <w:rFonts w:eastAsiaTheme="minorHAnsi"/>
                <w:iCs/>
                <w:lang w:eastAsia="en-US"/>
              </w:rPr>
              <w:t xml:space="preserve"> Tamás és munkatársai 2015. Tanuló régiók Magyarországon: Az elmélettől a valóságig. Debrecen, CHERD.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Pusztai</w:t>
            </w:r>
            <w:r w:rsidRPr="006B64B1">
              <w:rPr>
                <w:rFonts w:eastAsiaTheme="minorHAnsi"/>
                <w:iCs/>
                <w:lang w:eastAsia="en-US"/>
              </w:rPr>
              <w:t xml:space="preserve"> Gabriella 2004. Iskola és közösség. Felekezeti középiskolások az ezredfordulón.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Budapest, Gondolat.</w:t>
            </w:r>
          </w:p>
          <w:p w:rsidR="00683945" w:rsidRPr="006B64B1" w:rsidRDefault="00683945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Pusztai</w:t>
            </w:r>
            <w:r w:rsidRPr="006B64B1">
              <w:rPr>
                <w:rFonts w:eastAsiaTheme="minorHAnsi"/>
                <w:iCs/>
                <w:lang w:eastAsia="en-US"/>
              </w:rPr>
              <w:t xml:space="preserve"> Gabriella 2005. Társadalmi háttér és iskolai pályafutás. Educatio 13. évf. 3. sz. 534-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553.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Pusztai</w:t>
            </w:r>
            <w:r w:rsidRPr="006B64B1">
              <w:rPr>
                <w:rFonts w:eastAsiaTheme="minorHAnsi"/>
                <w:iCs/>
                <w:lang w:eastAsia="en-US"/>
              </w:rPr>
              <w:t xml:space="preserve"> Gabriella 2011. A láthatatlan kéztől a baráti kezekig. Hallgatói értelmező közösségek.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Budapest, Új Mandátum Könyvkiadó.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Pusztai</w:t>
            </w:r>
            <w:r w:rsidRPr="006B64B1">
              <w:rPr>
                <w:rFonts w:eastAsiaTheme="minorHAnsi"/>
                <w:iCs/>
                <w:lang w:eastAsia="en-US"/>
              </w:rPr>
              <w:t xml:space="preserve"> Gabriella 2014. Variációk felsőoktatási környezetre. Kísérlet az intézményi környezet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hallgatói eredményességre gyakorolt hatásának vizsgálatára. Felsőoktatási Műhely 8. évf. 3. sz.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67-90.</w:t>
            </w: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5E0262" w:rsidRPr="006B64B1" w:rsidRDefault="005E0262" w:rsidP="005E0262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b/>
                <w:iCs/>
                <w:lang w:eastAsia="en-US"/>
              </w:rPr>
              <w:t>Pusztai</w:t>
            </w:r>
            <w:r w:rsidRPr="006B64B1">
              <w:rPr>
                <w:rFonts w:eastAsiaTheme="minorHAnsi"/>
                <w:iCs/>
                <w:lang w:eastAsia="en-US"/>
              </w:rPr>
              <w:t xml:space="preserve"> Gabriella 2015. Tőkeelméletek az oktatáskutatásban. In: Varga Aranka (szerk.) A</w:t>
            </w:r>
          </w:p>
          <w:p w:rsidR="00E16D66" w:rsidRDefault="005E0262" w:rsidP="00AA0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6B64B1">
              <w:rPr>
                <w:rFonts w:eastAsiaTheme="minorHAnsi"/>
                <w:iCs/>
                <w:lang w:eastAsia="en-US"/>
              </w:rPr>
              <w:t>nevelésszociológia alapjai. Pécs, Wlislocki Henrik Szakkollégium,</w:t>
            </w:r>
            <w:r w:rsidR="00CD3368" w:rsidRPr="006B64B1">
              <w:rPr>
                <w:rFonts w:eastAsiaTheme="minorHAnsi"/>
                <w:iCs/>
                <w:lang w:eastAsia="en-US"/>
              </w:rPr>
              <w:t xml:space="preserve"> PTE BTK NTI Romológia </w:t>
            </w:r>
            <w:r w:rsidRPr="006B64B1">
              <w:rPr>
                <w:rFonts w:eastAsiaTheme="minorHAnsi"/>
                <w:iCs/>
                <w:lang w:eastAsia="en-US"/>
              </w:rPr>
              <w:t>és Nevelésszociológia Tanszék, Romológiai Kutatóközpont, 137-161</w:t>
            </w:r>
            <w:r w:rsidR="00CD3368" w:rsidRPr="006B64B1">
              <w:rPr>
                <w:rFonts w:eastAsiaTheme="minorHAnsi"/>
                <w:iCs/>
                <w:lang w:eastAsia="en-US"/>
              </w:rPr>
              <w:t>.</w:t>
            </w:r>
          </w:p>
          <w:p w:rsidR="00DF67B3" w:rsidRPr="006B64B1" w:rsidRDefault="00DF67B3" w:rsidP="00AA0FA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683945" w:rsidP="00B66BCD">
            <w:pPr>
              <w:rPr>
                <w:color w:val="000000"/>
              </w:rPr>
            </w:pPr>
            <w:r w:rsidRPr="006B64B1">
              <w:rPr>
                <w:color w:val="000000"/>
              </w:rPr>
              <w:lastRenderedPageBreak/>
              <w:t>Fényes Hajnalka et al. Magyarországi fiatalok fizetett és önkéntes munkavállalása a kulturális, az anyagi és a kapcsolati tőkéjük tükrében. (2023) ÖNKÉNTES SZEMLE 2786-0620 3 3 31-54</w:t>
            </w:r>
          </w:p>
          <w:p w:rsidR="00E743F5" w:rsidRPr="006B64B1" w:rsidRDefault="00E743F5" w:rsidP="00B66BCD">
            <w:pPr>
              <w:rPr>
                <w:color w:val="000000"/>
              </w:rPr>
            </w:pPr>
          </w:p>
          <w:p w:rsidR="00E743F5" w:rsidRPr="006B64B1" w:rsidRDefault="00E743F5" w:rsidP="00B66BCD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E440EF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Bocsi Veronika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Ceglédi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Tímea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Kocsis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Zsófia – Kovács Karolina Eszter</w:t>
            </w:r>
            <w:r w:rsidR="00FC12F4" w:rsidRPr="006B64B1">
              <w:rPr>
                <w:rFonts w:eastAsia="TimesNewRomanPSMT"/>
                <w:iCs/>
                <w:lang w:eastAsia="en-US"/>
              </w:rPr>
              <w:t xml:space="preserve"> – </w:t>
            </w:r>
            <w:r w:rsidR="00FC12F4" w:rsidRPr="006B64B1">
              <w:rPr>
                <w:rFonts w:eastAsia="TimesNewRomanPSMT"/>
                <w:b/>
                <w:iCs/>
                <w:lang w:eastAsia="en-US"/>
              </w:rPr>
              <w:t>Kovács</w:t>
            </w:r>
            <w:r w:rsidR="00FC12F4" w:rsidRPr="006B64B1">
              <w:rPr>
                <w:rFonts w:eastAsia="TimesNewRomanPSMT"/>
                <w:iCs/>
                <w:lang w:eastAsia="en-US"/>
              </w:rPr>
              <w:t xml:space="preserve"> Klára – Müller Anetta </w:t>
            </w:r>
            <w:r w:rsidRPr="006B64B1">
              <w:rPr>
                <w:rFonts w:eastAsia="TimesNewRomanPSMT"/>
                <w:iCs/>
                <w:lang w:eastAsia="en-US"/>
              </w:rPr>
              <w:t xml:space="preserve">– Pallay Katalin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Szabó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Barbara Éva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Szigeti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Fruzsina – Tóth Dorina An</w:t>
            </w:r>
            <w:r w:rsidR="00FC12F4" w:rsidRPr="006B64B1">
              <w:rPr>
                <w:rFonts w:eastAsia="TimesNewRomanPSMT"/>
                <w:iCs/>
                <w:lang w:eastAsia="en-US"/>
              </w:rPr>
              <w:t xml:space="preserve">na (2019): The discovery of the </w:t>
            </w:r>
            <w:r w:rsidRPr="006B64B1">
              <w:rPr>
                <w:rFonts w:eastAsia="TimesNewRomanPSMT"/>
                <w:iCs/>
                <w:lang w:eastAsia="en-US"/>
              </w:rPr>
              <w:t>possible reasons for delayed graduation and dropout in the light of a qual</w:t>
            </w:r>
            <w:r w:rsidR="00FC12F4" w:rsidRPr="006B64B1">
              <w:rPr>
                <w:rFonts w:eastAsia="TimesNewRomanPSMT"/>
                <w:iCs/>
                <w:lang w:eastAsia="en-US"/>
              </w:rPr>
              <w:t xml:space="preserve">itative research study. Journal </w:t>
            </w:r>
            <w:r w:rsidRPr="006B64B1">
              <w:rPr>
                <w:rFonts w:eastAsia="TimesNewRomanPSMT"/>
                <w:iCs/>
                <w:lang w:eastAsia="en-US"/>
              </w:rPr>
              <w:t>of Adult Learning Knowledge</w:t>
            </w:r>
            <w:r w:rsidR="00FC12F4" w:rsidRPr="006B64B1">
              <w:rPr>
                <w:rFonts w:eastAsia="TimesNewRomanPSMT"/>
                <w:iCs/>
                <w:lang w:eastAsia="en-US"/>
              </w:rPr>
              <w:t xml:space="preserve"> and Innovation </w:t>
            </w:r>
            <w:proofErr w:type="gramStart"/>
            <w:r w:rsidR="00FC12F4" w:rsidRPr="006B64B1">
              <w:rPr>
                <w:rFonts w:eastAsia="TimesNewRomanPSMT"/>
                <w:iCs/>
                <w:lang w:eastAsia="en-US"/>
              </w:rPr>
              <w:t>3(</w:t>
            </w:r>
            <w:proofErr w:type="gramEnd"/>
            <w:r w:rsidR="00FC12F4" w:rsidRPr="006B64B1">
              <w:rPr>
                <w:rFonts w:eastAsia="TimesNewRomanPSMT"/>
                <w:iCs/>
                <w:lang w:eastAsia="en-US"/>
              </w:rPr>
              <w:t xml:space="preserve">1) pp. 27-38. </w:t>
            </w:r>
            <w:r w:rsidRPr="006B64B1">
              <w:rPr>
                <w:rFonts w:eastAsia="TimesNewRomanPSMT"/>
                <w:iCs/>
                <w:lang w:eastAsia="en-US"/>
              </w:rPr>
              <w:t>DOI: 0.1556/2059.02.2018.08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Ceglédi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Tímea (2018): Ugródeszkán. Reziliencia é s társadalmi egyenl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őtlenségek a </w:t>
            </w:r>
            <w:proofErr w:type="gramStart"/>
            <w:r w:rsidR="00610297" w:rsidRPr="006B64B1">
              <w:rPr>
                <w:rFonts w:eastAsia="TimesNewRomanPSMT"/>
                <w:iCs/>
                <w:lang w:eastAsia="en-US"/>
              </w:rPr>
              <w:t>felsőoktatásban .</w:t>
            </w:r>
            <w:proofErr w:type="gramEnd"/>
            <w:r w:rsidR="00610297" w:rsidRPr="006B64B1">
              <w:rPr>
                <w:rFonts w:eastAsia="TimesNewRomanPSMT"/>
                <w:iCs/>
                <w:lang w:eastAsia="en-US"/>
              </w:rPr>
              <w:t xml:space="preserve"> </w:t>
            </w:r>
            <w:r w:rsidRPr="006B64B1">
              <w:rPr>
                <w:rFonts w:eastAsia="TimesNewRomanPSMT"/>
                <w:iCs/>
                <w:lang w:eastAsia="en-US"/>
              </w:rPr>
              <w:t>Debrecen: CHERD-Hungary. https://mek.oszk.hu/18900/18942/ (Letöltve: 2023.08.22.)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Fényes Hajnalka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Pusztai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Gabriella (2012a): Religiosity and volu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nteering among higher education </w:t>
            </w:r>
            <w:r w:rsidRPr="006B64B1">
              <w:rPr>
                <w:rFonts w:eastAsia="TimesNewRomanPSMT"/>
                <w:iCs/>
                <w:lang w:eastAsia="en-US"/>
              </w:rPr>
              <w:t xml:space="preserve">students in the Partium Region. In. </w:t>
            </w:r>
            <w:r w:rsidRPr="006B64B1">
              <w:rPr>
                <w:rFonts w:eastAsia="TimesNewRomanPSMT"/>
                <w:iCs/>
                <w:lang w:eastAsia="en-US"/>
              </w:rPr>
              <w:lastRenderedPageBreak/>
              <w:t>Zoltán Györgyi –Zoltán Nagy (ed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s.): Students in a Cross-Border </w:t>
            </w:r>
            <w:r w:rsidRPr="006B64B1">
              <w:rPr>
                <w:rFonts w:eastAsia="TimesNewRomanPSMT"/>
                <w:iCs/>
                <w:lang w:eastAsia="en-US"/>
              </w:rPr>
              <w:t>Region. Higher Education for Regional Social Cohesion. Nagyvárad (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Oradea, Románia): University of </w:t>
            </w:r>
            <w:r w:rsidRPr="006B64B1">
              <w:rPr>
                <w:rFonts w:eastAsia="TimesNewRomanPSMT"/>
                <w:iCs/>
                <w:lang w:eastAsia="en-US"/>
              </w:rPr>
              <w:t>Oradea Press, pp: 147-167.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Fényes Hajnalka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Pusztai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Gabriella (2012b): Volunteering among higher ed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ucation students, focusing </w:t>
            </w:r>
            <w:r w:rsidRPr="006B64B1">
              <w:rPr>
                <w:rFonts w:eastAsia="TimesNewRomanPSMT"/>
                <w:iCs/>
                <w:lang w:eastAsia="en-US"/>
              </w:rPr>
              <w:t xml:space="preserve">on the micro-level factors, Journal of Social Research and Policy, 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3(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>1), pp. 73-96.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>http://hdl.handle.net/2437/166283 (Letöltve: 2023.08.22.)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Fényes Hajnalka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Kocsis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Zsófia – Mohácsi Márta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Pusztai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Gabriella (2023): Motivation f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or paid work </w:t>
            </w:r>
            <w:r w:rsidRPr="006B64B1">
              <w:rPr>
                <w:rFonts w:eastAsia="TimesNewRomanPSMT"/>
                <w:iCs/>
                <w:lang w:eastAsia="en-US"/>
              </w:rPr>
              <w:t>and their determinants among higher education students. Journal of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 Education and Work (megjelenés </w:t>
            </w:r>
            <w:r w:rsidRPr="006B64B1">
              <w:rPr>
                <w:rFonts w:eastAsia="TimesNewRomanPSMT"/>
                <w:iCs/>
                <w:lang w:eastAsia="en-US"/>
              </w:rPr>
              <w:t>alatt)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Hvozdetska, Bohdanna – Varha, Nataliia – Nikon, Nataliia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Kocsi</w:t>
            </w:r>
            <w:r w:rsidR="00610297" w:rsidRPr="006B64B1">
              <w:rPr>
                <w:rFonts w:eastAsia="TimesNewRomanPSMT"/>
                <w:b/>
                <w:iCs/>
                <w:lang w:eastAsia="en-US"/>
              </w:rPr>
              <w:t>s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 Zsófia – </w:t>
            </w:r>
            <w:r w:rsidR="00610297" w:rsidRPr="006B64B1">
              <w:rPr>
                <w:rFonts w:eastAsia="TimesNewRomanPSMT"/>
                <w:b/>
                <w:iCs/>
                <w:lang w:eastAsia="en-US"/>
              </w:rPr>
              <w:t>Kovács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 Klára (2020): </w:t>
            </w:r>
            <w:r w:rsidRPr="006B64B1">
              <w:rPr>
                <w:rFonts w:eastAsia="TimesNewRomanPSMT"/>
                <w:iCs/>
                <w:lang w:eastAsia="en-US"/>
              </w:rPr>
              <w:t>Migratory moods and temporary employment of students of Cent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ral and Eastern Europe. Italian </w:t>
            </w:r>
            <w:r w:rsidRPr="006B64B1">
              <w:rPr>
                <w:rFonts w:eastAsia="TimesNewRomanPSMT"/>
                <w:iCs/>
                <w:lang w:eastAsia="en-US"/>
              </w:rPr>
              <w:t xml:space="preserve">Sociological Review, 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10(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>2) pp. 305-326. DOI: doi:10.13136/isr.v10i2.342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Kocsis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Zsófia (2021a): A fizetett munkavállalás hatása a felsőoktatási hallgatók egyetemi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pályafutására. Educatio, 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30(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 xml:space="preserve">1) pp. 135-145. 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Kocsis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Zsófia (2021b): A hallgatói munkavállalás sajátosságai az Euró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pai Felsőoktatási Térség keleti </w:t>
            </w:r>
            <w:r w:rsidRPr="006B64B1">
              <w:rPr>
                <w:rFonts w:eastAsia="TimesNewRomanPSMT"/>
                <w:iCs/>
                <w:lang w:eastAsia="en-US"/>
              </w:rPr>
              <w:t>régiójában. In: Varha, Nataliia – Hvozdetska, Bohdanna (eds.): Chal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lenges and opportunities of the </w:t>
            </w:r>
            <w:r w:rsidRPr="006B64B1">
              <w:rPr>
                <w:rFonts w:eastAsia="TimesNewRomanPSMT"/>
                <w:iCs/>
                <w:lang w:eastAsia="en-US"/>
              </w:rPr>
              <w:t>modern risk society: socio-cultural, economic and legal aspects. Praha: Oktan Print, pp. 154-169.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Kocsis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Zsófia (2019): Középiskolai diákok munkához és továbbtanulásh</w:t>
            </w:r>
            <w:r w:rsidR="00610297" w:rsidRPr="006B64B1">
              <w:rPr>
                <w:rFonts w:eastAsia="TimesNewRomanPSMT"/>
                <w:iCs/>
                <w:lang w:eastAsia="en-US"/>
              </w:rPr>
              <w:t>oz fűződő viszonya</w:t>
            </w:r>
            <w:proofErr w:type="gramStart"/>
            <w:r w:rsidR="00610297" w:rsidRPr="006B64B1">
              <w:rPr>
                <w:rFonts w:eastAsia="TimesNewRomanPSMT"/>
                <w:iCs/>
                <w:lang w:eastAsia="en-US"/>
              </w:rPr>
              <w:t>.Educatio</w:t>
            </w:r>
            <w:proofErr w:type="gramEnd"/>
            <w:r w:rsidR="00610297" w:rsidRPr="006B64B1">
              <w:rPr>
                <w:rFonts w:eastAsia="TimesNewRomanPSMT"/>
                <w:iCs/>
                <w:lang w:eastAsia="en-US"/>
              </w:rPr>
              <w:t xml:space="preserve">, 28 </w:t>
            </w:r>
            <w:r w:rsidRPr="006B64B1">
              <w:rPr>
                <w:rFonts w:eastAsia="TimesNewRomanPSMT"/>
                <w:iCs/>
                <w:lang w:eastAsia="en-US"/>
              </w:rPr>
              <w:t xml:space="preserve">(1) pp. 158-165. DOI: </w:t>
            </w:r>
            <w:hyperlink r:id="rId15" w:history="1">
              <w:r w:rsidRPr="006B64B1">
                <w:rPr>
                  <w:rStyle w:val="Hiperhivatkozs"/>
                  <w:rFonts w:eastAsia="TimesNewRomanPSMT"/>
                  <w:iCs/>
                  <w:lang w:eastAsia="en-US"/>
                </w:rPr>
                <w:t>https://doi.org/10.1556/2063.28.2019.1.12</w:t>
              </w:r>
            </w:hyperlink>
            <w:r w:rsidRPr="006B64B1">
              <w:rPr>
                <w:rFonts w:eastAsia="TimesNewRomanPSMT"/>
                <w:iCs/>
                <w:lang w:eastAsia="en-US"/>
              </w:rPr>
              <w:t xml:space="preserve"> 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Pusztai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Gabriella (2015): Pathways to success in higher education. Bern: Peter Lang GmbH.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iCs/>
                <w:lang w:eastAsia="en-US"/>
              </w:rPr>
              <w:t xml:space="preserve">DOI: </w:t>
            </w:r>
            <w:hyperlink r:id="rId16" w:history="1">
              <w:r w:rsidRPr="006B64B1">
                <w:rPr>
                  <w:rStyle w:val="Hiperhivatkozs"/>
                  <w:rFonts w:eastAsia="TimesNewRomanPSMT"/>
                  <w:iCs/>
                  <w:lang w:eastAsia="en-US"/>
                </w:rPr>
                <w:t>https://doi.org/10.3726/978-3-653-05577-1</w:t>
              </w:r>
            </w:hyperlink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Pusztai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Gabriella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Kocsis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Zsófia (2019): Combining and balancing work and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 study on the Eastern Border </w:t>
            </w:r>
            <w:r w:rsidRPr="006B64B1">
              <w:rPr>
                <w:rFonts w:eastAsia="TimesNewRomanPSMT"/>
                <w:iCs/>
                <w:lang w:eastAsia="en-US"/>
              </w:rPr>
              <w:t>of Euro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pe. Social Sciences, </w:t>
            </w:r>
            <w:proofErr w:type="gramStart"/>
            <w:r w:rsidR="00610297" w:rsidRPr="006B64B1">
              <w:rPr>
                <w:rFonts w:eastAsia="TimesNewRomanPSMT"/>
                <w:iCs/>
                <w:lang w:eastAsia="en-US"/>
              </w:rPr>
              <w:t>8(</w:t>
            </w:r>
            <w:proofErr w:type="gramEnd"/>
            <w:r w:rsidR="00610297" w:rsidRPr="006B64B1">
              <w:rPr>
                <w:rFonts w:eastAsia="TimesNewRomanPSMT"/>
                <w:iCs/>
                <w:lang w:eastAsia="en-US"/>
              </w:rPr>
              <w:t xml:space="preserve">6), </w:t>
            </w:r>
            <w:r w:rsidR="00610297" w:rsidRPr="006B64B1">
              <w:rPr>
                <w:rFonts w:eastAsia="TimesNewRomanPSMT"/>
                <w:iCs/>
                <w:lang w:eastAsia="en-US"/>
              </w:rPr>
              <w:lastRenderedPageBreak/>
              <w:t xml:space="preserve">193. 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  <w:r w:rsidRPr="006B64B1">
              <w:rPr>
                <w:rFonts w:eastAsia="TimesNewRomanPSMT"/>
                <w:b/>
                <w:iCs/>
                <w:lang w:eastAsia="en-US"/>
              </w:rPr>
              <w:t>Pusztai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Gabriella – </w:t>
            </w:r>
            <w:r w:rsidRPr="006B64B1">
              <w:rPr>
                <w:rFonts w:eastAsia="TimesNewRomanPSMT"/>
                <w:b/>
                <w:iCs/>
                <w:lang w:eastAsia="en-US"/>
              </w:rPr>
              <w:t>Márkus</w:t>
            </w:r>
            <w:r w:rsidRPr="006B64B1">
              <w:rPr>
                <w:rFonts w:eastAsia="TimesNewRomanPSMT"/>
                <w:iCs/>
                <w:lang w:eastAsia="en-US"/>
              </w:rPr>
              <w:t xml:space="preserve"> Zsuzsanna (2019): Paradox of assim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ilation among indigenous higher </w:t>
            </w:r>
            <w:r w:rsidRPr="006B64B1">
              <w:rPr>
                <w:rFonts w:eastAsia="TimesNewRomanPSMT"/>
                <w:iCs/>
                <w:lang w:eastAsia="en-US"/>
              </w:rPr>
              <w:t>education students in four central European countries. Diaspora, Indi</w:t>
            </w:r>
            <w:r w:rsidR="00610297" w:rsidRPr="006B64B1">
              <w:rPr>
                <w:rFonts w:eastAsia="TimesNewRomanPSMT"/>
                <w:iCs/>
                <w:lang w:eastAsia="en-US"/>
              </w:rPr>
              <w:t xml:space="preserve">genous, and Minority Education, </w:t>
            </w:r>
            <w:proofErr w:type="gramStart"/>
            <w:r w:rsidRPr="006B64B1">
              <w:rPr>
                <w:rFonts w:eastAsia="TimesNewRomanPSMT"/>
                <w:iCs/>
                <w:lang w:eastAsia="en-US"/>
              </w:rPr>
              <w:t>13(</w:t>
            </w:r>
            <w:proofErr w:type="gramEnd"/>
            <w:r w:rsidRPr="006B64B1">
              <w:rPr>
                <w:rFonts w:eastAsia="TimesNewRomanPSMT"/>
                <w:iCs/>
                <w:lang w:eastAsia="en-US"/>
              </w:rPr>
              <w:t>4) pp. 201-216. DOI: doi:10.1080/15595692.2019.1623193</w:t>
            </w:r>
          </w:p>
          <w:p w:rsidR="00683945" w:rsidRPr="006B64B1" w:rsidRDefault="00683945" w:rsidP="00683945">
            <w:pPr>
              <w:autoSpaceDE w:val="0"/>
              <w:autoSpaceDN w:val="0"/>
              <w:adjustRightInd w:val="0"/>
              <w:rPr>
                <w:rFonts w:eastAsia="TimesNewRomanPSMT"/>
                <w:iCs/>
                <w:lang w:eastAsia="en-US"/>
              </w:rPr>
            </w:pP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00103C" w:rsidRPr="006B64B1" w:rsidRDefault="0000103C" w:rsidP="0000103C">
            <w:pPr>
              <w:rPr>
                <w:color w:val="000000"/>
              </w:rPr>
            </w:pPr>
            <w:r w:rsidRPr="006B64B1">
              <w:rPr>
                <w:color w:val="000000"/>
              </w:rPr>
              <w:lastRenderedPageBreak/>
              <w:t>Gergely Horváth, Anikó Fehérvári, Edit Felső and Aranka Varga (2023) 343</w:t>
            </w:r>
          </w:p>
          <w:p w:rsidR="00E440EF" w:rsidRPr="006B64B1" w:rsidRDefault="0000103C" w:rsidP="0000103C">
            <w:pPr>
              <w:rPr>
                <w:color w:val="000000"/>
              </w:rPr>
            </w:pPr>
            <w:r w:rsidRPr="006B64B1">
              <w:rPr>
                <w:color w:val="000000"/>
              </w:rPr>
              <w:t>“My tutor was the one who</w:t>
            </w:r>
            <w:proofErr w:type="gramStart"/>
            <w:r w:rsidRPr="006B64B1">
              <w:rPr>
                <w:color w:val="000000"/>
              </w:rPr>
              <w:t>...</w:t>
            </w:r>
            <w:proofErr w:type="gramEnd"/>
            <w:r w:rsidRPr="006B64B1">
              <w:rPr>
                <w:color w:val="000000"/>
              </w:rPr>
              <w:t xml:space="preserve">” Tutoring </w:t>
            </w:r>
            <w:r w:rsidR="00EA78D3" w:rsidRPr="006B64B1">
              <w:rPr>
                <w:color w:val="000000"/>
              </w:rPr>
              <w:t xml:space="preserve">in a Roma </w:t>
            </w:r>
            <w:r w:rsidRPr="006B64B1">
              <w:rPr>
                <w:color w:val="000000"/>
              </w:rPr>
              <w:t>Student Society</w:t>
            </w:r>
            <w:r w:rsidR="00EA78D3" w:rsidRPr="006B64B1">
              <w:rPr>
                <w:color w:val="000000"/>
              </w:rPr>
              <w:t>.</w:t>
            </w:r>
          </w:p>
          <w:p w:rsidR="00EA78D3" w:rsidRPr="006B64B1" w:rsidRDefault="00E13C07" w:rsidP="0000103C">
            <w:pPr>
              <w:rPr>
                <w:color w:val="000000"/>
              </w:rPr>
            </w:pPr>
            <w:hyperlink r:id="rId17" w:history="1">
              <w:r w:rsidR="00EA78D3" w:rsidRPr="006B64B1">
                <w:rPr>
                  <w:rStyle w:val="Hiperhivatkozs"/>
                </w:rPr>
                <w:t>https://btk.pte.hu/sites/btk.pte.hu/files/romologia_folyoirat/MentoringbookGS49%20bel%C3%ADv%20t%C3%B6rdelt%20javx_3.pdf</w:t>
              </w:r>
            </w:hyperlink>
          </w:p>
          <w:p w:rsidR="00EA78D3" w:rsidRPr="006B64B1" w:rsidRDefault="00EA78D3" w:rsidP="0000103C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00103C" w:rsidRPr="006B64B1" w:rsidRDefault="0000103C" w:rsidP="000010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b/>
                <w:lang w:eastAsia="en-US"/>
              </w:rPr>
              <w:t>Ceglédi</w:t>
            </w:r>
            <w:r w:rsidRPr="006B64B1">
              <w:rPr>
                <w:rFonts w:eastAsiaTheme="minorHAnsi"/>
                <w:lang w:eastAsia="en-US"/>
              </w:rPr>
              <w:t xml:space="preserve">, T. (2012). ‘Reziliens életutak, avagy a hátrányok ellenére sikeresen kibontakozó iskolai karrier’, Szocioló giai Szemle, </w:t>
            </w:r>
            <w:proofErr w:type="gramStart"/>
            <w:r w:rsidRPr="006B64B1">
              <w:rPr>
                <w:rFonts w:eastAsiaTheme="minorHAnsi"/>
                <w:lang w:eastAsia="en-US"/>
              </w:rPr>
              <w:t>22(</w:t>
            </w:r>
            <w:proofErr w:type="gramEnd"/>
            <w:r w:rsidRPr="006B64B1">
              <w:rPr>
                <w:rFonts w:eastAsiaTheme="minorHAnsi"/>
                <w:lang w:eastAsia="en-US"/>
              </w:rPr>
              <w:t>2). pp. 85-110.</w:t>
            </w:r>
          </w:p>
          <w:p w:rsidR="0000103C" w:rsidRPr="006B64B1" w:rsidRDefault="0000103C" w:rsidP="000010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b/>
                <w:lang w:eastAsia="en-US"/>
              </w:rPr>
              <w:t>Ceglédi</w:t>
            </w:r>
            <w:r w:rsidRPr="006B64B1">
              <w:rPr>
                <w:rFonts w:eastAsiaTheme="minorHAnsi"/>
                <w:lang w:eastAsia="en-US"/>
              </w:rPr>
              <w:t xml:space="preserve">, T. (2020) ‘Reziliencia és kompenzáló tényezők’ in </w:t>
            </w:r>
            <w:r w:rsidRPr="006B64B1">
              <w:rPr>
                <w:rFonts w:eastAsiaTheme="minorHAnsi"/>
                <w:b/>
                <w:lang w:eastAsia="en-US"/>
              </w:rPr>
              <w:t>Pusztai</w:t>
            </w:r>
            <w:r w:rsidRPr="006B64B1">
              <w:rPr>
                <w:rFonts w:eastAsiaTheme="minorHAnsi"/>
                <w:lang w:eastAsia="en-US"/>
              </w:rPr>
              <w:t>, G. (ed.). Nevelésszociológia: Elméletek, közösségek, kontextusok. Debrecen, Magyarország: Debreceni Egyetemi Kiadó, pp. 101- 129.</w:t>
            </w:r>
          </w:p>
          <w:p w:rsidR="0000103C" w:rsidRPr="006B64B1" w:rsidRDefault="0000103C" w:rsidP="000010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0103C" w:rsidRPr="006B64B1" w:rsidRDefault="0000103C" w:rsidP="000010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b/>
                <w:lang w:eastAsia="en-US"/>
              </w:rPr>
              <w:t>Ceglédi</w:t>
            </w:r>
            <w:r w:rsidRPr="006B64B1">
              <w:rPr>
                <w:rFonts w:eastAsiaTheme="minorHAnsi"/>
                <w:lang w:eastAsia="en-US"/>
              </w:rPr>
              <w:t>, T</w:t>
            </w:r>
            <w:proofErr w:type="gramStart"/>
            <w:r w:rsidRPr="006B64B1">
              <w:rPr>
                <w:rFonts w:eastAsiaTheme="minorHAnsi"/>
                <w:lang w:eastAsia="en-US"/>
              </w:rPr>
              <w:t>.,</w:t>
            </w:r>
            <w:proofErr w:type="gramEnd"/>
            <w:r w:rsidRPr="006B64B1">
              <w:rPr>
                <w:rFonts w:eastAsiaTheme="minorHAnsi"/>
                <w:lang w:eastAsia="en-US"/>
              </w:rPr>
              <w:t xml:space="preserve"> Godó, K., Beri, K., és Balogh, J. (2021). ‘Szakkollégiumi hallgatók rizikó- és kompenzáló tényezői a lemorzsolódásban.’ in</w:t>
            </w:r>
          </w:p>
          <w:p w:rsidR="00E440EF" w:rsidRDefault="0000103C" w:rsidP="000010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rPr>
                <w:rFonts w:eastAsiaTheme="minorHAnsi"/>
                <w:b/>
                <w:lang w:eastAsia="en-US"/>
              </w:rPr>
              <w:t>Pusztai</w:t>
            </w:r>
            <w:r w:rsidRPr="006B64B1">
              <w:rPr>
                <w:rFonts w:eastAsiaTheme="minorHAnsi"/>
                <w:lang w:eastAsia="en-US"/>
              </w:rPr>
              <w:t>, G. és Szigeti, F. (eds.). Lemorzsolódási kockázat és erőforrások a felsőoktatásban. Debrecen, Magyarország: CHERD- Hungary, pp. 141-165.</w:t>
            </w:r>
          </w:p>
          <w:p w:rsidR="00DF67B3" w:rsidRPr="006B64B1" w:rsidRDefault="00DF67B3" w:rsidP="000010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440EF" w:rsidRPr="006B64B1" w:rsidRDefault="00241049" w:rsidP="00B66BC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64B1">
              <w:t>Dzerve, B., Spilbergs, A</w:t>
            </w:r>
            <w:proofErr w:type="gramStart"/>
            <w:r w:rsidRPr="006B64B1">
              <w:t>.,</w:t>
            </w:r>
            <w:proofErr w:type="gramEnd"/>
            <w:r w:rsidRPr="006B64B1">
              <w:t xml:space="preserve"> Innuse, G., Ozolina, S., Stonane, A., &amp; Maditinos, D. (2023). A Shift in Paradigm: the Financial Education Under the Influence of Digital Transformation. </w:t>
            </w:r>
            <w:r w:rsidRPr="006B64B1">
              <w:rPr>
                <w:i/>
                <w:iCs/>
              </w:rPr>
              <w:t>Digital Transformation, Strategic Resilience, Cyber Security and Risk Management</w:t>
            </w:r>
            <w:r w:rsidRPr="006B64B1">
              <w:t xml:space="preserve">, </w:t>
            </w:r>
            <w:r w:rsidRPr="006B64B1">
              <w:rPr>
                <w:i/>
                <w:iCs/>
              </w:rPr>
              <w:t>111</w:t>
            </w:r>
            <w:r w:rsidRPr="006B64B1">
              <w:t>, 61-82.</w:t>
            </w:r>
          </w:p>
        </w:tc>
        <w:tc>
          <w:tcPr>
            <w:tcW w:w="4956" w:type="dxa"/>
          </w:tcPr>
          <w:p w:rsidR="00E440EF" w:rsidRPr="006B64B1" w:rsidRDefault="00CE52F9" w:rsidP="00B66BCD">
            <w:pPr>
              <w:autoSpaceDE w:val="0"/>
              <w:autoSpaceDN w:val="0"/>
              <w:adjustRightInd w:val="0"/>
            </w:pPr>
            <w:r w:rsidRPr="006B64B1">
              <w:t xml:space="preserve">Berei Emese Beáta – </w:t>
            </w:r>
            <w:r w:rsidRPr="006B64B1">
              <w:rPr>
                <w:b/>
              </w:rPr>
              <w:t>Pusztai</w:t>
            </w:r>
            <w:r w:rsidRPr="006B64B1">
              <w:t xml:space="preserve"> Gabriella</w:t>
            </w:r>
            <w:r w:rsidR="005077A0" w:rsidRPr="006B64B1">
              <w:t>. Learning through Digital Devices—Academic Risks and Responsibilities. (2022) EDUCATION SCIENCES 2227-7102 12 7 p. 173</w:t>
            </w:r>
          </w:p>
        </w:tc>
      </w:tr>
      <w:tr w:rsidR="00E440EF" w:rsidRPr="006B64B1" w:rsidTr="00B66BC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CE52F9" w:rsidRPr="006B64B1" w:rsidRDefault="00CE52F9" w:rsidP="00CE52F9">
            <w:r w:rsidRPr="006B64B1">
              <w:t>Jamadon, N. H</w:t>
            </w:r>
            <w:proofErr w:type="gramStart"/>
            <w:r w:rsidRPr="006B64B1">
              <w:t>.,</w:t>
            </w:r>
            <w:proofErr w:type="gramEnd"/>
            <w:r w:rsidRPr="006B64B1">
              <w:t xml:space="preserve"> Ramli, M. I. H., Sukor, S. M. A. S</w:t>
            </w:r>
            <w:proofErr w:type="gramStart"/>
            <w:r w:rsidRPr="006B64B1">
              <w:t>.,</w:t>
            </w:r>
            <w:proofErr w:type="gramEnd"/>
            <w:r w:rsidRPr="006B64B1">
              <w:t xml:space="preserve"> Aisyah, A., &amp; Misran, N. (2023). Persatuan Belia Islam Nasional (Pembina): Penggerak Pelestarian Dakwah dan Pembangunan Modal Insan Holistik Mahasiswa: National Islamic Youth Association (Pembina): Catalyst for Da'wah Sustainability and Holistic Human Capital Development Among University Students. </w:t>
            </w:r>
            <w:r w:rsidRPr="006B64B1">
              <w:rPr>
                <w:i/>
                <w:iCs/>
              </w:rPr>
              <w:t>International Journal of Islam and Contemporary Affairs</w:t>
            </w:r>
            <w:r w:rsidRPr="006B64B1">
              <w:t xml:space="preserve">, </w:t>
            </w:r>
            <w:proofErr w:type="gramStart"/>
            <w:r w:rsidRPr="006B64B1">
              <w:rPr>
                <w:i/>
                <w:iCs/>
              </w:rPr>
              <w:t>3</w:t>
            </w:r>
            <w:r w:rsidRPr="006B64B1">
              <w:t>(</w:t>
            </w:r>
            <w:proofErr w:type="gramEnd"/>
            <w:r w:rsidRPr="006B64B1">
              <w:t>1).</w:t>
            </w:r>
          </w:p>
          <w:p w:rsidR="00E440EF" w:rsidRPr="006B64B1" w:rsidRDefault="00E440EF" w:rsidP="00B66BCD">
            <w:pPr>
              <w:rPr>
                <w:color w:val="000000"/>
              </w:rPr>
            </w:pPr>
          </w:p>
        </w:tc>
        <w:tc>
          <w:tcPr>
            <w:tcW w:w="4956" w:type="dxa"/>
          </w:tcPr>
          <w:p w:rsidR="00E440EF" w:rsidRPr="006B64B1" w:rsidRDefault="00CE52F9" w:rsidP="00B66BCD">
            <w:pPr>
              <w:rPr>
                <w:color w:val="000000"/>
              </w:rPr>
            </w:pPr>
            <w:r w:rsidRPr="00C841E4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 xml:space="preserve"> Gabriella et al. The effect of volunteering and voluntary group membership on student's persistence. (2021) HELIYON 2405-8440 7 9</w:t>
            </w:r>
          </w:p>
        </w:tc>
      </w:tr>
      <w:tr w:rsidR="00241049" w:rsidRPr="006B64B1" w:rsidTr="00656FF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241049" w:rsidRPr="006B64B1" w:rsidRDefault="00C85F0C" w:rsidP="00656FFD">
            <w:pPr>
              <w:rPr>
                <w:color w:val="000000"/>
              </w:rPr>
            </w:pPr>
            <w:r w:rsidRPr="006B64B1">
              <w:rPr>
                <w:color w:val="000000"/>
              </w:rPr>
              <w:t>Kecskés Petra: MOTIVÁCIÓ KÖZÖSSÉGBEN – FÓKUSZBAN A FELSŐOKTATÁS.</w:t>
            </w:r>
            <w:r w:rsidRPr="006B64B1">
              <w:rPr>
                <w:rFonts w:eastAsiaTheme="minorHAnsi"/>
                <w:lang w:eastAsia="en-US"/>
              </w:rPr>
              <w:t xml:space="preserve"> (2023) Megjelent: Kultúra, kommunikáció, nemzetközi </w:t>
            </w:r>
            <w:r w:rsidRPr="006B64B1">
              <w:rPr>
                <w:rFonts w:eastAsiaTheme="minorHAnsi"/>
                <w:lang w:eastAsia="en-US"/>
              </w:rPr>
              <w:lastRenderedPageBreak/>
              <w:t>kapcsolatok - Culture, communication, international relations p. 10-</w:t>
            </w:r>
          </w:p>
        </w:tc>
        <w:tc>
          <w:tcPr>
            <w:tcW w:w="4956" w:type="dxa"/>
          </w:tcPr>
          <w:p w:rsidR="00C85F0C" w:rsidRPr="006B64B1" w:rsidRDefault="00C85F0C" w:rsidP="00C85F0C">
            <w:pPr>
              <w:rPr>
                <w:color w:val="000000"/>
              </w:rPr>
            </w:pPr>
            <w:r w:rsidRPr="006B64B1">
              <w:rPr>
                <w:b/>
                <w:color w:val="000000"/>
              </w:rPr>
              <w:lastRenderedPageBreak/>
              <w:t>Csók</w:t>
            </w:r>
            <w:r w:rsidRPr="006B64B1">
              <w:rPr>
                <w:color w:val="000000"/>
              </w:rPr>
              <w:t xml:space="preserve"> C. – Dusa Á. R. – </w:t>
            </w:r>
            <w:r w:rsidRPr="006B64B1">
              <w:rPr>
                <w:b/>
                <w:color w:val="000000"/>
              </w:rPr>
              <w:t>Hrabéczy</w:t>
            </w:r>
            <w:r w:rsidRPr="006B64B1">
              <w:rPr>
                <w:color w:val="000000"/>
              </w:rPr>
              <w:t xml:space="preserve"> A. – </w:t>
            </w:r>
            <w:r w:rsidRPr="006B64B1">
              <w:rPr>
                <w:b/>
                <w:color w:val="000000"/>
              </w:rPr>
              <w:t>Novák</w:t>
            </w:r>
            <w:r w:rsidRPr="006B64B1">
              <w:rPr>
                <w:color w:val="000000"/>
              </w:rPr>
              <w:t xml:space="preserve"> I. – </w:t>
            </w:r>
            <w:r w:rsidRPr="006B64B1">
              <w:rPr>
                <w:b/>
                <w:color w:val="000000"/>
              </w:rPr>
              <w:t>Karászi</w:t>
            </w:r>
            <w:r w:rsidRPr="006B64B1">
              <w:rPr>
                <w:color w:val="000000"/>
              </w:rPr>
              <w:t xml:space="preserve"> Zs. – Ludescher G. – Markos V. –</w:t>
            </w:r>
          </w:p>
          <w:p w:rsidR="00C85F0C" w:rsidRPr="006B64B1" w:rsidRDefault="00C85F0C" w:rsidP="00C85F0C">
            <w:pPr>
              <w:rPr>
                <w:color w:val="000000"/>
              </w:rPr>
            </w:pPr>
            <w:r w:rsidRPr="006B64B1">
              <w:rPr>
                <w:color w:val="000000"/>
              </w:rPr>
              <w:t>Németh D. (2018): A hallgatói lemorzsolódás és háttértényezői egy kvalitatív kutatás</w:t>
            </w:r>
          </w:p>
          <w:p w:rsidR="00C85F0C" w:rsidRPr="006B64B1" w:rsidRDefault="00C85F0C" w:rsidP="00C85F0C">
            <w:pPr>
              <w:rPr>
                <w:color w:val="000000"/>
              </w:rPr>
            </w:pPr>
            <w:r w:rsidRPr="006B64B1">
              <w:rPr>
                <w:color w:val="000000"/>
              </w:rPr>
              <w:lastRenderedPageBreak/>
              <w:t xml:space="preserve">tükrében. In: </w:t>
            </w:r>
            <w:r w:rsidRPr="006B64B1">
              <w:rPr>
                <w:b/>
                <w:color w:val="000000"/>
              </w:rPr>
              <w:t>Pusztai</w:t>
            </w:r>
            <w:r w:rsidRPr="006B64B1">
              <w:rPr>
                <w:color w:val="000000"/>
              </w:rPr>
              <w:t xml:space="preserve"> G. – Szigeti F. (szerk.): Lemorzsolódás és perzisztencia </w:t>
            </w:r>
            <w:proofErr w:type="gramStart"/>
            <w:r w:rsidRPr="006B64B1">
              <w:rPr>
                <w:color w:val="000000"/>
              </w:rPr>
              <w:t>a</w:t>
            </w:r>
            <w:proofErr w:type="gramEnd"/>
          </w:p>
          <w:p w:rsidR="00241049" w:rsidRPr="006B64B1" w:rsidRDefault="00C85F0C" w:rsidP="00C85F0C">
            <w:pPr>
              <w:rPr>
                <w:color w:val="000000"/>
              </w:rPr>
            </w:pPr>
            <w:r w:rsidRPr="006B64B1">
              <w:rPr>
                <w:color w:val="000000"/>
              </w:rPr>
              <w:t>felsőoktatásban. Debreceni Egyetemi Kiadó, Debrecen, 38–62. o.</w:t>
            </w:r>
          </w:p>
          <w:p w:rsidR="00E8700F" w:rsidRPr="006B64B1" w:rsidRDefault="00E8700F" w:rsidP="00C85F0C">
            <w:pPr>
              <w:rPr>
                <w:color w:val="000000"/>
              </w:rPr>
            </w:pPr>
          </w:p>
        </w:tc>
      </w:tr>
      <w:tr w:rsidR="00241049" w:rsidRPr="006B64B1" w:rsidTr="00656FFD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241049" w:rsidRPr="006B64B1" w:rsidRDefault="00AE6EDF" w:rsidP="00656FFD">
            <w:r w:rsidRPr="006B64B1">
              <w:lastRenderedPageBreak/>
              <w:t>Mohácsi Márta et al. Career and Family Plans of Higher Education Students as Risk Factors for their future employers’ HR Management. (2023) ACTA ACADEMIAE BEREGSASIENSIS. ECONOMICS 2786-6734 2786-6742 Volume 3 (2023) 3 140-157</w:t>
            </w:r>
          </w:p>
        </w:tc>
        <w:tc>
          <w:tcPr>
            <w:tcW w:w="4956" w:type="dxa"/>
          </w:tcPr>
          <w:p w:rsidR="00241049" w:rsidRPr="006B64B1" w:rsidRDefault="00AE6EDF" w:rsidP="00656FFD">
            <w:pPr>
              <w:rPr>
                <w:color w:val="000000"/>
              </w:rPr>
            </w:pPr>
            <w:r w:rsidRPr="006B64B1">
              <w:rPr>
                <w:b/>
              </w:rPr>
              <w:t>Pusztai</w:t>
            </w:r>
            <w:r w:rsidRPr="006B64B1">
              <w:t xml:space="preserve">, Gabriella, Fényes, Hajnalka &amp; </w:t>
            </w:r>
            <w:r w:rsidRPr="006B64B1">
              <w:rPr>
                <w:b/>
              </w:rPr>
              <w:t>Engler</w:t>
            </w:r>
            <w:r w:rsidRPr="006B64B1">
              <w:t>, Ágnes. (2022). The Effect of Socioeconomic Status and Religiosity on Hungarian Young Adults’ Marriage Behavior</w:t>
            </w:r>
            <w:proofErr w:type="gramStart"/>
            <w:r w:rsidRPr="006B64B1">
              <w:t>.Journal</w:t>
            </w:r>
            <w:proofErr w:type="gramEnd"/>
            <w:r w:rsidRPr="006B64B1">
              <w:t xml:space="preserve"> of Social Studies Education Research,13(4), 78–96.</w:t>
            </w:r>
          </w:p>
        </w:tc>
      </w:tr>
      <w:tr w:rsidR="009A5426" w:rsidRPr="006B64B1" w:rsidTr="007E355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513B48" w:rsidRPr="006B64B1" w:rsidRDefault="00513B48" w:rsidP="00E26050">
            <w:r w:rsidRPr="006B64B1">
              <w:t xml:space="preserve">Medina Contento, A. (2023). Medición de los resultados de aprendizaje a partir de la práctica empresarial en programas de ingeniería bajo modalidad dual. </w:t>
            </w:r>
            <w:r w:rsidRPr="006B64B1">
              <w:rPr>
                <w:i/>
                <w:iCs/>
              </w:rPr>
              <w:t>Encuentro Internacional De Educación En Ingeniería</w:t>
            </w:r>
            <w:r w:rsidRPr="006B64B1">
              <w:t xml:space="preserve">. </w:t>
            </w:r>
          </w:p>
        </w:tc>
        <w:tc>
          <w:tcPr>
            <w:tcW w:w="4956" w:type="dxa"/>
          </w:tcPr>
          <w:p w:rsidR="009A5426" w:rsidRPr="006B64B1" w:rsidRDefault="00513B48" w:rsidP="007E355E">
            <w:pPr>
              <w:rPr>
                <w:color w:val="000000"/>
              </w:rPr>
            </w:pPr>
            <w:r w:rsidRPr="006B64B1">
              <w:rPr>
                <w:b/>
              </w:rPr>
              <w:t>Kocsis</w:t>
            </w:r>
            <w:r w:rsidRPr="006B64B1">
              <w:t>, Z</w:t>
            </w:r>
            <w:proofErr w:type="gramStart"/>
            <w:r w:rsidRPr="006B64B1">
              <w:t>.,</w:t>
            </w:r>
            <w:proofErr w:type="gramEnd"/>
            <w:r w:rsidRPr="006B64B1">
              <w:t xml:space="preserve"> &amp; </w:t>
            </w:r>
            <w:r w:rsidRPr="006B64B1">
              <w:rPr>
                <w:b/>
              </w:rPr>
              <w:t>Pusztai</w:t>
            </w:r>
            <w:r w:rsidRPr="006B64B1">
              <w:t xml:space="preserve">, G. (2021). A double road to success? Impact of dual education on effec-tiveness. Research in Post-Compulsory Education, </w:t>
            </w:r>
            <w:proofErr w:type="gramStart"/>
            <w:r w:rsidRPr="006B64B1">
              <w:t>26(</w:t>
            </w:r>
            <w:proofErr w:type="gramEnd"/>
            <w:r w:rsidRPr="006B64B1">
              <w:t>2), 164–188.</w:t>
            </w:r>
          </w:p>
        </w:tc>
      </w:tr>
      <w:tr w:rsidR="009A5426" w:rsidRPr="006B64B1" w:rsidTr="007E355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D82A74" w:rsidRDefault="00D82A74" w:rsidP="007E355E"/>
          <w:p w:rsidR="00D82A74" w:rsidRPr="006B64B1" w:rsidRDefault="009D4D1F" w:rsidP="007E355E">
            <w:r w:rsidRPr="009D4D1F">
              <w:t>Laki Ildikó et al. A magyar kulturális civil-nonprofit szervezetek és az önkéntesség jellemzői a szakirodalmi elemzések és a statisztikák (2010–2021) alapján. (2023) ÖNKÉNTES SZEMLE 2786-0620 3 3 3-30</w:t>
            </w:r>
          </w:p>
        </w:tc>
        <w:tc>
          <w:tcPr>
            <w:tcW w:w="4956" w:type="dxa"/>
          </w:tcPr>
          <w:p w:rsidR="009D4D1F" w:rsidRPr="009D4D1F" w:rsidRDefault="009D4D1F" w:rsidP="009D4D1F">
            <w:pPr>
              <w:rPr>
                <w:color w:val="000000"/>
              </w:rPr>
            </w:pPr>
            <w:r w:rsidRPr="009D4D1F">
              <w:rPr>
                <w:b/>
                <w:color w:val="000000"/>
              </w:rPr>
              <w:t>Márkus</w:t>
            </w:r>
            <w:r w:rsidRPr="009D4D1F">
              <w:rPr>
                <w:color w:val="000000"/>
              </w:rPr>
              <w:t xml:space="preserve"> Edina (2006): Szektorsemlegesség a kultúra területén – kulturá</w:t>
            </w:r>
            <w:r>
              <w:rPr>
                <w:color w:val="000000"/>
              </w:rPr>
              <w:t xml:space="preserve">lis célú nonprofit szervezetek. </w:t>
            </w:r>
            <w:r w:rsidRPr="009D4D1F">
              <w:rPr>
                <w:color w:val="000000"/>
              </w:rPr>
              <w:t>Szín Közösségi Művelő</w:t>
            </w:r>
            <w:proofErr w:type="gramStart"/>
            <w:r w:rsidRPr="009D4D1F">
              <w:rPr>
                <w:color w:val="000000"/>
              </w:rPr>
              <w:t>dés ,</w:t>
            </w:r>
            <w:proofErr w:type="gramEnd"/>
            <w:r w:rsidRPr="009D4D1F">
              <w:rPr>
                <w:color w:val="000000"/>
              </w:rPr>
              <w:t xml:space="preserve"> 11(5) pp. 35-39.</w:t>
            </w:r>
          </w:p>
          <w:p w:rsidR="009D4D1F" w:rsidRDefault="009D4D1F" w:rsidP="009D4D1F">
            <w:pPr>
              <w:rPr>
                <w:color w:val="000000"/>
              </w:rPr>
            </w:pPr>
          </w:p>
          <w:p w:rsidR="009D4D1F" w:rsidRPr="009D4D1F" w:rsidRDefault="009D4D1F" w:rsidP="009D4D1F">
            <w:pPr>
              <w:rPr>
                <w:color w:val="000000"/>
              </w:rPr>
            </w:pPr>
            <w:r w:rsidRPr="009D4D1F">
              <w:rPr>
                <w:b/>
                <w:color w:val="000000"/>
              </w:rPr>
              <w:t>Márkus</w:t>
            </w:r>
            <w:r w:rsidRPr="009D4D1F">
              <w:rPr>
                <w:color w:val="000000"/>
              </w:rPr>
              <w:t xml:space="preserve"> Edina (2016): Amikor a harmadik az első. A civil szektor töb</w:t>
            </w:r>
            <w:r>
              <w:rPr>
                <w:color w:val="000000"/>
              </w:rPr>
              <w:t xml:space="preserve">bféle nézőpontbó l. Debrecen: </w:t>
            </w:r>
            <w:r w:rsidRPr="009D4D1F">
              <w:rPr>
                <w:color w:val="000000"/>
              </w:rPr>
              <w:t>Csokonai Kiadó.</w:t>
            </w:r>
          </w:p>
          <w:p w:rsidR="009D4D1F" w:rsidRDefault="009D4D1F" w:rsidP="009D4D1F">
            <w:pPr>
              <w:rPr>
                <w:color w:val="000000"/>
              </w:rPr>
            </w:pPr>
          </w:p>
          <w:p w:rsidR="009A5426" w:rsidRDefault="009D4D1F" w:rsidP="009D4D1F">
            <w:pPr>
              <w:rPr>
                <w:color w:val="000000"/>
              </w:rPr>
            </w:pPr>
            <w:r w:rsidRPr="009D4D1F">
              <w:rPr>
                <w:b/>
                <w:color w:val="000000"/>
              </w:rPr>
              <w:t>Márkus</w:t>
            </w:r>
            <w:r w:rsidRPr="009D4D1F">
              <w:rPr>
                <w:color w:val="000000"/>
              </w:rPr>
              <w:t xml:space="preserve"> Edina – Megyesi Judit (2017): A kultúra civil partnerei. Kulturális Szemle, </w:t>
            </w:r>
            <w:proofErr w:type="gramStart"/>
            <w:r w:rsidRPr="009D4D1F">
              <w:rPr>
                <w:color w:val="000000"/>
              </w:rPr>
              <w:t>4(</w:t>
            </w:r>
            <w:proofErr w:type="gramEnd"/>
            <w:r w:rsidRPr="009D4D1F">
              <w:rPr>
                <w:color w:val="000000"/>
              </w:rPr>
              <w:t>1) pp. 37-45</w:t>
            </w:r>
          </w:p>
          <w:p w:rsidR="00DF67B3" w:rsidRPr="006B64B1" w:rsidRDefault="00DF67B3" w:rsidP="009D4D1F">
            <w:pPr>
              <w:rPr>
                <w:color w:val="000000"/>
              </w:rPr>
            </w:pPr>
          </w:p>
        </w:tc>
      </w:tr>
      <w:tr w:rsidR="009A5426" w:rsidRPr="006B64B1" w:rsidTr="007E355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9A5426" w:rsidRPr="00D70C53" w:rsidRDefault="00281903" w:rsidP="007E355E">
            <w:r w:rsidRPr="00D70C53">
              <w:t>Szabados Péter: A szolidaritás éve. Diákmozgalmak és tanári megmozdulások 2022-ben Magyarországon. Iskolakultúra, 2023. 7. sz. 36-55.</w:t>
            </w:r>
          </w:p>
        </w:tc>
        <w:tc>
          <w:tcPr>
            <w:tcW w:w="4956" w:type="dxa"/>
          </w:tcPr>
          <w:p w:rsidR="008C7896" w:rsidRPr="00D70C53" w:rsidRDefault="008C7896" w:rsidP="008C7896">
            <w:pPr>
              <w:rPr>
                <w:color w:val="000000"/>
              </w:rPr>
            </w:pPr>
            <w:r w:rsidRPr="00D70C53">
              <w:rPr>
                <w:color w:val="000000"/>
              </w:rPr>
              <w:t>Kozma, T. (2012). Oktatáspolitika. https://www.</w:t>
            </w:r>
          </w:p>
          <w:p w:rsidR="009A5426" w:rsidRPr="00D70C53" w:rsidRDefault="008C7896" w:rsidP="00D70C53">
            <w:pPr>
              <w:rPr>
                <w:color w:val="000000"/>
              </w:rPr>
            </w:pPr>
            <w:r w:rsidRPr="00D70C53">
              <w:rPr>
                <w:color w:val="000000"/>
              </w:rPr>
              <w:t>academia.edu/31928167/Oktat%C3%A1spolitika_</w:t>
            </w:r>
          </w:p>
        </w:tc>
      </w:tr>
      <w:tr w:rsidR="009A5426" w:rsidRPr="006B64B1" w:rsidTr="007E355E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9A5426" w:rsidRPr="00D70C53" w:rsidRDefault="00D70C53" w:rsidP="007E355E">
            <w:r w:rsidRPr="00D70C53">
              <w:t>Kocsis Zsófia. Az egyetem munkaerőpiacra felkészítő szerepének a vizsgálata hallgatói interjúk alapján. (2023) ISKOLAKULTÚRA: PEDAGÓGUSOK SZAKMAI-TUDOMÁNYOS FOLYÓIRATA 1215-5233 1588-0818 2023 06 71-85</w:t>
            </w:r>
          </w:p>
        </w:tc>
        <w:tc>
          <w:tcPr>
            <w:tcW w:w="4956" w:type="dxa"/>
          </w:tcPr>
          <w:p w:rsidR="009A5426" w:rsidRPr="00D70C53" w:rsidRDefault="00D70C53" w:rsidP="007E355E">
            <w:r w:rsidRPr="004A39BC">
              <w:rPr>
                <w:b/>
              </w:rPr>
              <w:t>Kocsis</w:t>
            </w:r>
            <w:r w:rsidRPr="00D70C53">
              <w:t>, Zs.(2021</w:t>
            </w:r>
            <w:proofErr w:type="gramStart"/>
            <w:r w:rsidRPr="00D70C53">
              <w:t>).Eredményesebbek-e</w:t>
            </w:r>
            <w:proofErr w:type="gramEnd"/>
            <w:r w:rsidRPr="00D70C53">
              <w:t xml:space="preserve"> a dolgozó hallgatók?</w:t>
            </w:r>
            <w:r w:rsidR="004A39BC">
              <w:t xml:space="preserve"> </w:t>
            </w:r>
            <w:r w:rsidRPr="00D70C53">
              <w:t>In</w:t>
            </w:r>
            <w:r w:rsidR="004A39BC">
              <w:t xml:space="preserve"> </w:t>
            </w:r>
            <w:r w:rsidRPr="00D70C53">
              <w:t>Pusztai</w:t>
            </w:r>
            <w:proofErr w:type="gramStart"/>
            <w:r w:rsidRPr="00D70C53">
              <w:t>,G</w:t>
            </w:r>
            <w:proofErr w:type="gramEnd"/>
            <w:r w:rsidRPr="00D70C53">
              <w:t>.&amp;</w:t>
            </w:r>
            <w:r w:rsidR="004A39BC">
              <w:t xml:space="preserve"> </w:t>
            </w:r>
            <w:r w:rsidRPr="00D70C53">
              <w:t>Szigeti,F.(szerk.),</w:t>
            </w:r>
            <w:r w:rsidR="004A39BC">
              <w:t xml:space="preserve"> </w:t>
            </w:r>
            <w:r w:rsidRPr="00D70C53">
              <w:t>Lemorzsolódási kockázat és erőforrások a felsőokta</w:t>
            </w:r>
            <w:r w:rsidRPr="00D70C53">
              <w:softHyphen/>
              <w:t>tásban.CHERD-Hungary.264–288.</w:t>
            </w:r>
          </w:p>
          <w:p w:rsidR="00D70C53" w:rsidRPr="00D70C53" w:rsidRDefault="00D70C53" w:rsidP="007E355E"/>
          <w:p w:rsidR="00D70C53" w:rsidRDefault="00D70C53" w:rsidP="007E355E">
            <w:r w:rsidRPr="004A39BC">
              <w:rPr>
                <w:b/>
              </w:rPr>
              <w:t>Kovács</w:t>
            </w:r>
            <w:r w:rsidRPr="00D70C53">
              <w:t>,</w:t>
            </w:r>
            <w:r w:rsidR="004A39BC">
              <w:t xml:space="preserve"> </w:t>
            </w:r>
            <w:r w:rsidRPr="00D70C53">
              <w:t>K.</w:t>
            </w:r>
            <w:r w:rsidR="004A39BC">
              <w:t xml:space="preserve"> </w:t>
            </w:r>
            <w:r w:rsidRPr="00D70C53">
              <w:t>és</w:t>
            </w:r>
            <w:r w:rsidR="004A39BC">
              <w:t xml:space="preserve"> </w:t>
            </w:r>
            <w:proofErr w:type="gramStart"/>
            <w:r w:rsidRPr="00D70C53">
              <w:t>mtsai(</w:t>
            </w:r>
            <w:proofErr w:type="gramEnd"/>
            <w:r w:rsidRPr="00D70C53">
              <w:t>2019).Lemorzsolódott hall</w:t>
            </w:r>
            <w:r w:rsidRPr="00D70C53">
              <w:softHyphen/>
              <w:t>gatók. Debreceni Egyetemi Kiadó</w:t>
            </w:r>
          </w:p>
          <w:p w:rsidR="00E374A4" w:rsidRPr="00D70C53" w:rsidRDefault="00E374A4" w:rsidP="007E355E"/>
        </w:tc>
      </w:tr>
      <w:tr w:rsidR="00ED0D9D" w:rsidRPr="006B64B1" w:rsidTr="006360C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D0D9D" w:rsidRPr="006B64B1" w:rsidRDefault="00E374A4" w:rsidP="006360C2">
            <w:r w:rsidRPr="00E374A4">
              <w:t xml:space="preserve">Kovácsné Duró Andrea. Reflexiók az online tanórákról. (2022) Megjelent: </w:t>
            </w:r>
            <w:r>
              <w:t xml:space="preserve">INTERDISZCIPLINÁRIS PEDAGÓGIA A </w:t>
            </w:r>
            <w:r w:rsidRPr="00E374A4">
              <w:t>BIZONYTALANSÁG KORÁBAN. pp. 165-177</w:t>
            </w:r>
          </w:p>
        </w:tc>
        <w:tc>
          <w:tcPr>
            <w:tcW w:w="4956" w:type="dxa"/>
          </w:tcPr>
          <w:p w:rsidR="00ED0D9D" w:rsidRPr="006B64B1" w:rsidRDefault="00E374A4" w:rsidP="006360C2">
            <w:pPr>
              <w:rPr>
                <w:color w:val="000000"/>
              </w:rPr>
            </w:pPr>
            <w:r w:rsidRPr="00E374A4">
              <w:rPr>
                <w:b/>
                <w:color w:val="000000"/>
              </w:rPr>
              <w:t>Buda</w:t>
            </w:r>
            <w:r w:rsidRPr="00E374A4">
              <w:rPr>
                <w:color w:val="000000"/>
              </w:rPr>
              <w:t xml:space="preserve"> András. Generációk, társadalmi csoportok a 21. században. (2019) MAGYAR TUDOMÁNY 0025-0325 1588-1245 180 1 120-129</w:t>
            </w:r>
          </w:p>
        </w:tc>
      </w:tr>
      <w:tr w:rsidR="00ED0D9D" w:rsidRPr="006B64B1" w:rsidTr="006360C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8B2FA1" w:rsidRPr="006B64B1" w:rsidRDefault="008B2FA1" w:rsidP="006360C2">
            <w:r w:rsidRPr="008B2FA1">
              <w:lastRenderedPageBreak/>
              <w:t>Kozma Tamás. Kórházpedagógia. (2022) Megjelent: INTERDISZCIPLINÁRIS PEDAGÓGIA A BIZONYTALANSÁG KORÁBAN. pp. 178-193</w:t>
            </w:r>
          </w:p>
        </w:tc>
        <w:tc>
          <w:tcPr>
            <w:tcW w:w="4956" w:type="dxa"/>
          </w:tcPr>
          <w:p w:rsidR="00ED0D9D" w:rsidRDefault="008B2FA1" w:rsidP="006360C2">
            <w:pPr>
              <w:rPr>
                <w:color w:val="000000"/>
              </w:rPr>
            </w:pPr>
            <w:r w:rsidRPr="005A799B">
              <w:rPr>
                <w:b/>
                <w:color w:val="000000"/>
              </w:rPr>
              <w:t>Kozma</w:t>
            </w:r>
            <w:r w:rsidRPr="008B2FA1">
              <w:rPr>
                <w:color w:val="000000"/>
              </w:rPr>
              <w:t xml:space="preserve"> T. Tudásgyár: Az </w:t>
            </w:r>
            <w:proofErr w:type="gramStart"/>
            <w:r w:rsidRPr="008B2FA1">
              <w:rPr>
                <w:color w:val="000000"/>
              </w:rPr>
              <w:t>iskola</w:t>
            </w:r>
            <w:proofErr w:type="gramEnd"/>
            <w:r w:rsidRPr="008B2FA1">
              <w:rPr>
                <w:color w:val="000000"/>
              </w:rPr>
              <w:t xml:space="preserve"> mint társadalmi szervezet. (1985) ISBN:9632215362</w:t>
            </w:r>
          </w:p>
          <w:p w:rsidR="008B2FA1" w:rsidRDefault="008B2FA1" w:rsidP="006360C2">
            <w:pPr>
              <w:rPr>
                <w:color w:val="000000"/>
              </w:rPr>
            </w:pPr>
          </w:p>
          <w:p w:rsidR="008B2FA1" w:rsidRPr="006B64B1" w:rsidRDefault="008B2FA1" w:rsidP="006360C2">
            <w:pPr>
              <w:rPr>
                <w:color w:val="000000"/>
              </w:rPr>
            </w:pPr>
            <w:r w:rsidRPr="005A799B">
              <w:rPr>
                <w:b/>
                <w:color w:val="000000"/>
              </w:rPr>
              <w:t>Kozma</w:t>
            </w:r>
            <w:r w:rsidRPr="008B2FA1">
              <w:rPr>
                <w:color w:val="000000"/>
              </w:rPr>
              <w:t xml:space="preserve"> T. Bevezetés a nevelésszociológiába</w:t>
            </w:r>
            <w:proofErr w:type="gramStart"/>
            <w:r w:rsidRPr="008B2FA1">
              <w:rPr>
                <w:color w:val="000000"/>
              </w:rPr>
              <w:t>..</w:t>
            </w:r>
            <w:proofErr w:type="gramEnd"/>
            <w:r w:rsidRPr="008B2FA1">
              <w:rPr>
                <w:color w:val="000000"/>
              </w:rPr>
              <w:t xml:space="preserve"> (1994) ISBN:9631919587; 9631857158</w:t>
            </w:r>
          </w:p>
        </w:tc>
      </w:tr>
      <w:tr w:rsidR="00ED0D9D" w:rsidRPr="006B64B1" w:rsidTr="006360C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D0D9D" w:rsidRDefault="008B2FA1" w:rsidP="006360C2">
            <w:r w:rsidRPr="008B2FA1">
              <w:t>Papp Dávid et al. A VIDEÓJÁTÉKOZÁS MINT PROTEKTÍV MEGKÜZDÉSI LEHETŐSÉG ÉS JÁTÉKHASZNÁLATI ZAVAR JELLEMZŐINEK VIZSGÁLATA A TÁVOLLÉTI OKTATÁS ALATT A FELSŐOKTATÁSI HALLGATÓK KÖRÉBEN. (2023) ALKALMAZOTT PSZICHOLÓGIA 1419-872X 23 1 51-73</w:t>
            </w:r>
          </w:p>
          <w:p w:rsidR="008B2FA1" w:rsidRDefault="008B2FA1" w:rsidP="006360C2"/>
          <w:p w:rsidR="008B2FA1" w:rsidRPr="006B64B1" w:rsidRDefault="008B2FA1" w:rsidP="006360C2"/>
        </w:tc>
        <w:tc>
          <w:tcPr>
            <w:tcW w:w="4956" w:type="dxa"/>
          </w:tcPr>
          <w:p w:rsidR="008B2FA1" w:rsidRPr="008B2FA1" w:rsidRDefault="008B2FA1" w:rsidP="008B2FA1">
            <w:pPr>
              <w:rPr>
                <w:color w:val="000000"/>
              </w:rPr>
            </w:pPr>
            <w:r w:rsidRPr="005A799B">
              <w:rPr>
                <w:b/>
                <w:color w:val="000000"/>
              </w:rPr>
              <w:t>Győri</w:t>
            </w:r>
            <w:r w:rsidRPr="008B2FA1">
              <w:rPr>
                <w:color w:val="000000"/>
              </w:rPr>
              <w:t>, K</w:t>
            </w:r>
            <w:proofErr w:type="gramStart"/>
            <w:r w:rsidRPr="008B2FA1">
              <w:rPr>
                <w:color w:val="000000"/>
              </w:rPr>
              <w:t>.,</w:t>
            </w:r>
            <w:proofErr w:type="gramEnd"/>
            <w:r w:rsidRPr="008B2FA1">
              <w:rPr>
                <w:color w:val="000000"/>
              </w:rPr>
              <w:t xml:space="preserve"> </w:t>
            </w:r>
            <w:r w:rsidRPr="005A799B">
              <w:rPr>
                <w:b/>
                <w:color w:val="000000"/>
              </w:rPr>
              <w:t>Pusztai</w:t>
            </w:r>
            <w:r w:rsidRPr="008B2FA1">
              <w:rPr>
                <w:color w:val="000000"/>
              </w:rPr>
              <w:t>, G. (2022): Exploring the Relational Embeddedness of Higher Educational</w:t>
            </w:r>
          </w:p>
          <w:p w:rsidR="00ED0D9D" w:rsidRDefault="008B2FA1" w:rsidP="008B2FA1">
            <w:pPr>
              <w:rPr>
                <w:color w:val="000000"/>
              </w:rPr>
            </w:pPr>
            <w:r w:rsidRPr="008B2FA1">
              <w:rPr>
                <w:color w:val="000000"/>
              </w:rPr>
              <w:t>Students During Hungarian Emergency Remote Teaching. Frontiers in Education, 7</w:t>
            </w:r>
          </w:p>
          <w:p w:rsidR="008B2FA1" w:rsidRDefault="008B2FA1" w:rsidP="008B2FA1">
            <w:pPr>
              <w:rPr>
                <w:color w:val="000000"/>
              </w:rPr>
            </w:pPr>
          </w:p>
          <w:p w:rsidR="008B2FA1" w:rsidRPr="008B2FA1" w:rsidRDefault="008B2FA1" w:rsidP="008B2FA1">
            <w:pPr>
              <w:rPr>
                <w:color w:val="000000"/>
              </w:rPr>
            </w:pPr>
            <w:r w:rsidRPr="005A799B">
              <w:rPr>
                <w:b/>
                <w:color w:val="000000"/>
              </w:rPr>
              <w:t>Pusztai</w:t>
            </w:r>
            <w:r w:rsidRPr="008B2FA1">
              <w:rPr>
                <w:color w:val="000000"/>
              </w:rPr>
              <w:t xml:space="preserve"> G. (2011): A láthatatlan kéztől a baráti kezekig. Hallgatói értelmező közösségek</w:t>
            </w:r>
          </w:p>
          <w:p w:rsidR="008B2FA1" w:rsidRDefault="008B2FA1" w:rsidP="008B2FA1">
            <w:pPr>
              <w:rPr>
                <w:color w:val="000000"/>
              </w:rPr>
            </w:pPr>
            <w:r w:rsidRPr="008B2FA1">
              <w:rPr>
                <w:color w:val="000000"/>
              </w:rPr>
              <w:t>a felsőoktatásban. Új Mandátum Kiadó, Debrecen.</w:t>
            </w:r>
          </w:p>
          <w:p w:rsidR="008B2FA1" w:rsidRPr="008B2FA1" w:rsidRDefault="008B2FA1" w:rsidP="008B2FA1">
            <w:pPr>
              <w:rPr>
                <w:color w:val="000000"/>
              </w:rPr>
            </w:pPr>
          </w:p>
          <w:p w:rsidR="008B2FA1" w:rsidRPr="008B2FA1" w:rsidRDefault="008B2FA1" w:rsidP="008B2FA1">
            <w:pPr>
              <w:rPr>
                <w:color w:val="000000"/>
              </w:rPr>
            </w:pPr>
            <w:r w:rsidRPr="005A799B">
              <w:rPr>
                <w:b/>
                <w:color w:val="000000"/>
              </w:rPr>
              <w:t>Pusztai</w:t>
            </w:r>
            <w:r w:rsidRPr="008B2FA1">
              <w:rPr>
                <w:color w:val="000000"/>
              </w:rPr>
              <w:t xml:space="preserve"> G</w:t>
            </w:r>
            <w:proofErr w:type="gramStart"/>
            <w:r w:rsidRPr="008B2FA1">
              <w:rPr>
                <w:color w:val="000000"/>
              </w:rPr>
              <w:t>.,</w:t>
            </w:r>
            <w:proofErr w:type="gramEnd"/>
            <w:r w:rsidRPr="008B2FA1">
              <w:rPr>
                <w:color w:val="000000"/>
              </w:rPr>
              <w:t xml:space="preserve"> </w:t>
            </w:r>
            <w:r w:rsidRPr="005A799B">
              <w:rPr>
                <w:b/>
                <w:color w:val="000000"/>
              </w:rPr>
              <w:t>Szigeti</w:t>
            </w:r>
            <w:r w:rsidRPr="008B2FA1">
              <w:rPr>
                <w:color w:val="000000"/>
              </w:rPr>
              <w:t xml:space="preserve"> F. (2018): Lemorzsolódás és perzisztencia a felsőoktatásban. Debreceni</w:t>
            </w:r>
          </w:p>
          <w:p w:rsidR="008B2FA1" w:rsidRDefault="008B2FA1" w:rsidP="008B2FA1">
            <w:pPr>
              <w:rPr>
                <w:color w:val="000000"/>
              </w:rPr>
            </w:pPr>
            <w:r w:rsidRPr="008B2FA1">
              <w:rPr>
                <w:color w:val="000000"/>
              </w:rPr>
              <w:t>Egyetemi Kiadó, Debrecen.</w:t>
            </w:r>
          </w:p>
          <w:p w:rsidR="00DF67B3" w:rsidRPr="006B64B1" w:rsidRDefault="00DF67B3" w:rsidP="008B2FA1">
            <w:pPr>
              <w:rPr>
                <w:color w:val="000000"/>
              </w:rPr>
            </w:pPr>
          </w:p>
        </w:tc>
      </w:tr>
      <w:tr w:rsidR="00ED0D9D" w:rsidRPr="006B64B1" w:rsidTr="006360C2">
        <w:tblPrEx>
          <w:tblLook w:val="04A0" w:firstRow="1" w:lastRow="0" w:firstColumn="1" w:lastColumn="0" w:noHBand="0" w:noVBand="1"/>
        </w:tblPrEx>
        <w:tc>
          <w:tcPr>
            <w:tcW w:w="4106" w:type="dxa"/>
          </w:tcPr>
          <w:p w:rsidR="00ED0D9D" w:rsidRPr="005A799B" w:rsidRDefault="00664E03" w:rsidP="006360C2">
            <w:r w:rsidRPr="005A799B">
              <w:t>Murinkó Lívia. A házasságban élők sokfélesége az új évezredben. (2023) DEMOGRÁFIA 0011-8249 2498-6496 66 1 5-70</w:t>
            </w:r>
          </w:p>
        </w:tc>
        <w:tc>
          <w:tcPr>
            <w:tcW w:w="4956" w:type="dxa"/>
          </w:tcPr>
          <w:p w:rsidR="00ED0D9D" w:rsidRPr="005A799B" w:rsidRDefault="00664E03" w:rsidP="006360C2">
            <w:pPr>
              <w:rPr>
                <w:color w:val="000000"/>
              </w:rPr>
            </w:pPr>
            <w:r w:rsidRPr="005A799B">
              <w:rPr>
                <w:b/>
              </w:rPr>
              <w:t>Pusztai</w:t>
            </w:r>
            <w:r w:rsidRPr="005A799B">
              <w:t>, G</w:t>
            </w:r>
            <w:proofErr w:type="gramStart"/>
            <w:r w:rsidRPr="005A799B">
              <w:t>.,</w:t>
            </w:r>
            <w:proofErr w:type="gramEnd"/>
            <w:r w:rsidRPr="005A799B">
              <w:t xml:space="preserve"> Fényes, H. and </w:t>
            </w:r>
            <w:r w:rsidRPr="005A799B">
              <w:rPr>
                <w:b/>
              </w:rPr>
              <w:t>Engler</w:t>
            </w:r>
            <w:r w:rsidRPr="005A799B">
              <w:t xml:space="preserve">, Á. (2022). The effect of socioeconomic status and reli-giosity on Hungarian young adults’ marriage behavior. Journal of Social Studies Edu-cation Research, </w:t>
            </w:r>
            <w:proofErr w:type="gramStart"/>
            <w:r w:rsidRPr="005A799B">
              <w:t>13(</w:t>
            </w:r>
            <w:proofErr w:type="gramEnd"/>
            <w:r w:rsidRPr="005A799B">
              <w:t>4), 78–96.</w:t>
            </w:r>
          </w:p>
        </w:tc>
      </w:tr>
    </w:tbl>
    <w:p w:rsidR="00451E5C" w:rsidRPr="006B64B1" w:rsidRDefault="00451E5C" w:rsidP="00451E5C">
      <w:bookmarkStart w:id="0" w:name="_GoBack"/>
      <w:bookmarkEnd w:id="0"/>
    </w:p>
    <w:p w:rsidR="00F22E0E" w:rsidRPr="006B64B1" w:rsidRDefault="00F22E0E" w:rsidP="00F22E0E"/>
    <w:sectPr w:rsidR="00F22E0E" w:rsidRPr="006B64B1" w:rsidSect="002A5971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07" w:rsidRDefault="00E13C07">
      <w:r>
        <w:separator/>
      </w:r>
    </w:p>
  </w:endnote>
  <w:endnote w:type="continuationSeparator" w:id="0">
    <w:p w:rsidR="00E13C07" w:rsidRDefault="00E1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EA" w:rsidRDefault="00715EB4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A05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A05EA" w:rsidRDefault="002A05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EA" w:rsidRDefault="00715EB4" w:rsidP="002A59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A05E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24E1">
      <w:rPr>
        <w:rStyle w:val="Oldalszm"/>
        <w:noProof/>
      </w:rPr>
      <w:t>16</w:t>
    </w:r>
    <w:r>
      <w:rPr>
        <w:rStyle w:val="Oldalszm"/>
      </w:rPr>
      <w:fldChar w:fldCharType="end"/>
    </w:r>
  </w:p>
  <w:p w:rsidR="002A05EA" w:rsidRDefault="002A05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07" w:rsidRDefault="00E13C07">
      <w:r>
        <w:separator/>
      </w:r>
    </w:p>
  </w:footnote>
  <w:footnote w:type="continuationSeparator" w:id="0">
    <w:p w:rsidR="00E13C07" w:rsidRDefault="00E1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E3F"/>
    <w:multiLevelType w:val="hybridMultilevel"/>
    <w:tmpl w:val="42EE2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98C"/>
    <w:multiLevelType w:val="hybridMultilevel"/>
    <w:tmpl w:val="3C143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9CF"/>
    <w:rsid w:val="0000103C"/>
    <w:rsid w:val="00001C01"/>
    <w:rsid w:val="00003FC5"/>
    <w:rsid w:val="00004167"/>
    <w:rsid w:val="000145B7"/>
    <w:rsid w:val="00022F32"/>
    <w:rsid w:val="000250F7"/>
    <w:rsid w:val="00035951"/>
    <w:rsid w:val="00041299"/>
    <w:rsid w:val="000412F1"/>
    <w:rsid w:val="0004396A"/>
    <w:rsid w:val="0005027F"/>
    <w:rsid w:val="00062589"/>
    <w:rsid w:val="00065156"/>
    <w:rsid w:val="000666BD"/>
    <w:rsid w:val="00071B4A"/>
    <w:rsid w:val="000724B0"/>
    <w:rsid w:val="0007748A"/>
    <w:rsid w:val="0008502D"/>
    <w:rsid w:val="00093EBB"/>
    <w:rsid w:val="00094C7D"/>
    <w:rsid w:val="000A6C53"/>
    <w:rsid w:val="000B095C"/>
    <w:rsid w:val="000C4BD9"/>
    <w:rsid w:val="000C4F08"/>
    <w:rsid w:val="000D56CA"/>
    <w:rsid w:val="000D7BAF"/>
    <w:rsid w:val="000E0A89"/>
    <w:rsid w:val="000E166A"/>
    <w:rsid w:val="000E6743"/>
    <w:rsid w:val="000F63A1"/>
    <w:rsid w:val="001012F1"/>
    <w:rsid w:val="00104D1E"/>
    <w:rsid w:val="00116202"/>
    <w:rsid w:val="001220C6"/>
    <w:rsid w:val="00130699"/>
    <w:rsid w:val="0013488B"/>
    <w:rsid w:val="00137624"/>
    <w:rsid w:val="001474B1"/>
    <w:rsid w:val="0016111C"/>
    <w:rsid w:val="0017195D"/>
    <w:rsid w:val="00185D27"/>
    <w:rsid w:val="0019082B"/>
    <w:rsid w:val="00192CB9"/>
    <w:rsid w:val="001961C1"/>
    <w:rsid w:val="00196A2D"/>
    <w:rsid w:val="001A33F2"/>
    <w:rsid w:val="001A5731"/>
    <w:rsid w:val="001A730C"/>
    <w:rsid w:val="001C0287"/>
    <w:rsid w:val="001C68E5"/>
    <w:rsid w:val="001D0781"/>
    <w:rsid w:val="001D1C9D"/>
    <w:rsid w:val="001E3B9C"/>
    <w:rsid w:val="001E6DBA"/>
    <w:rsid w:val="001E76D2"/>
    <w:rsid w:val="001F69CF"/>
    <w:rsid w:val="001F7567"/>
    <w:rsid w:val="002007B3"/>
    <w:rsid w:val="00203F79"/>
    <w:rsid w:val="002046F9"/>
    <w:rsid w:val="00211573"/>
    <w:rsid w:val="00221F68"/>
    <w:rsid w:val="00231FFC"/>
    <w:rsid w:val="0023317C"/>
    <w:rsid w:val="00235754"/>
    <w:rsid w:val="00241049"/>
    <w:rsid w:val="00253CB1"/>
    <w:rsid w:val="00260F52"/>
    <w:rsid w:val="00271923"/>
    <w:rsid w:val="00280652"/>
    <w:rsid w:val="00281903"/>
    <w:rsid w:val="00282340"/>
    <w:rsid w:val="0028494E"/>
    <w:rsid w:val="0028736C"/>
    <w:rsid w:val="002A05EA"/>
    <w:rsid w:val="002A3745"/>
    <w:rsid w:val="002A5971"/>
    <w:rsid w:val="002A6437"/>
    <w:rsid w:val="002B2408"/>
    <w:rsid w:val="002B2D23"/>
    <w:rsid w:val="002C1A0A"/>
    <w:rsid w:val="002C48E2"/>
    <w:rsid w:val="002C4C72"/>
    <w:rsid w:val="002C5A87"/>
    <w:rsid w:val="002C6C8F"/>
    <w:rsid w:val="002C7B70"/>
    <w:rsid w:val="002E2D28"/>
    <w:rsid w:val="002E56E6"/>
    <w:rsid w:val="002E6971"/>
    <w:rsid w:val="002F4560"/>
    <w:rsid w:val="0030399B"/>
    <w:rsid w:val="00311298"/>
    <w:rsid w:val="00316A09"/>
    <w:rsid w:val="003263E7"/>
    <w:rsid w:val="0033132A"/>
    <w:rsid w:val="00331893"/>
    <w:rsid w:val="00340980"/>
    <w:rsid w:val="0034370A"/>
    <w:rsid w:val="0035307C"/>
    <w:rsid w:val="0036338E"/>
    <w:rsid w:val="00373BA8"/>
    <w:rsid w:val="0037789F"/>
    <w:rsid w:val="003824E8"/>
    <w:rsid w:val="003831D7"/>
    <w:rsid w:val="003832F3"/>
    <w:rsid w:val="00385346"/>
    <w:rsid w:val="003C2043"/>
    <w:rsid w:val="003F300E"/>
    <w:rsid w:val="003F3955"/>
    <w:rsid w:val="003F50B1"/>
    <w:rsid w:val="003F5234"/>
    <w:rsid w:val="00403943"/>
    <w:rsid w:val="004079EF"/>
    <w:rsid w:val="00411DC7"/>
    <w:rsid w:val="0041477B"/>
    <w:rsid w:val="004202E1"/>
    <w:rsid w:val="00427D0F"/>
    <w:rsid w:val="004313C2"/>
    <w:rsid w:val="00437C62"/>
    <w:rsid w:val="00447E1C"/>
    <w:rsid w:val="00451E5C"/>
    <w:rsid w:val="0045271D"/>
    <w:rsid w:val="00465981"/>
    <w:rsid w:val="00476551"/>
    <w:rsid w:val="00483C16"/>
    <w:rsid w:val="004A25F4"/>
    <w:rsid w:val="004A39BC"/>
    <w:rsid w:val="004D2CA2"/>
    <w:rsid w:val="004E0D3F"/>
    <w:rsid w:val="005002EA"/>
    <w:rsid w:val="00505A99"/>
    <w:rsid w:val="005077A0"/>
    <w:rsid w:val="00512194"/>
    <w:rsid w:val="00513B48"/>
    <w:rsid w:val="00516396"/>
    <w:rsid w:val="0051724C"/>
    <w:rsid w:val="00523265"/>
    <w:rsid w:val="005250A7"/>
    <w:rsid w:val="00541A96"/>
    <w:rsid w:val="00551894"/>
    <w:rsid w:val="00557FE1"/>
    <w:rsid w:val="00565391"/>
    <w:rsid w:val="00583E2E"/>
    <w:rsid w:val="005A109C"/>
    <w:rsid w:val="005A799B"/>
    <w:rsid w:val="005C22C8"/>
    <w:rsid w:val="005C3FCF"/>
    <w:rsid w:val="005E0262"/>
    <w:rsid w:val="005E63F7"/>
    <w:rsid w:val="005E67B3"/>
    <w:rsid w:val="005F3233"/>
    <w:rsid w:val="00610297"/>
    <w:rsid w:val="00622B18"/>
    <w:rsid w:val="00641137"/>
    <w:rsid w:val="006411A4"/>
    <w:rsid w:val="00643F22"/>
    <w:rsid w:val="006472B8"/>
    <w:rsid w:val="00654E01"/>
    <w:rsid w:val="00655486"/>
    <w:rsid w:val="0065778A"/>
    <w:rsid w:val="00664E03"/>
    <w:rsid w:val="00683945"/>
    <w:rsid w:val="006A6EAA"/>
    <w:rsid w:val="006B4EF0"/>
    <w:rsid w:val="006B64B1"/>
    <w:rsid w:val="006B7E74"/>
    <w:rsid w:val="006D50F0"/>
    <w:rsid w:val="006E439C"/>
    <w:rsid w:val="006E5809"/>
    <w:rsid w:val="006E65BB"/>
    <w:rsid w:val="007131AD"/>
    <w:rsid w:val="007138B9"/>
    <w:rsid w:val="00715EB4"/>
    <w:rsid w:val="00716743"/>
    <w:rsid w:val="007467F8"/>
    <w:rsid w:val="00751513"/>
    <w:rsid w:val="00755783"/>
    <w:rsid w:val="007645E6"/>
    <w:rsid w:val="0077640C"/>
    <w:rsid w:val="007821A1"/>
    <w:rsid w:val="00793BC2"/>
    <w:rsid w:val="0079789A"/>
    <w:rsid w:val="007B683C"/>
    <w:rsid w:val="007B69EE"/>
    <w:rsid w:val="007D228F"/>
    <w:rsid w:val="007E13A7"/>
    <w:rsid w:val="007E2444"/>
    <w:rsid w:val="007E3A33"/>
    <w:rsid w:val="007E4143"/>
    <w:rsid w:val="007E55E6"/>
    <w:rsid w:val="008031C4"/>
    <w:rsid w:val="0081387D"/>
    <w:rsid w:val="00814442"/>
    <w:rsid w:val="008241DD"/>
    <w:rsid w:val="00835895"/>
    <w:rsid w:val="0083617F"/>
    <w:rsid w:val="008476CE"/>
    <w:rsid w:val="00853D6D"/>
    <w:rsid w:val="008572B9"/>
    <w:rsid w:val="00857C2D"/>
    <w:rsid w:val="008612CD"/>
    <w:rsid w:val="008666F9"/>
    <w:rsid w:val="008735CA"/>
    <w:rsid w:val="00877367"/>
    <w:rsid w:val="00891DD7"/>
    <w:rsid w:val="00892195"/>
    <w:rsid w:val="00894FD2"/>
    <w:rsid w:val="00895B8A"/>
    <w:rsid w:val="0089786C"/>
    <w:rsid w:val="008A2673"/>
    <w:rsid w:val="008A4016"/>
    <w:rsid w:val="008B2FA1"/>
    <w:rsid w:val="008B553A"/>
    <w:rsid w:val="008C7896"/>
    <w:rsid w:val="008D5DB5"/>
    <w:rsid w:val="008E0FAE"/>
    <w:rsid w:val="00901E1A"/>
    <w:rsid w:val="009024E1"/>
    <w:rsid w:val="00913711"/>
    <w:rsid w:val="00930B06"/>
    <w:rsid w:val="00934B10"/>
    <w:rsid w:val="009351F0"/>
    <w:rsid w:val="00941224"/>
    <w:rsid w:val="00944566"/>
    <w:rsid w:val="00957651"/>
    <w:rsid w:val="00957B56"/>
    <w:rsid w:val="00960C32"/>
    <w:rsid w:val="00961521"/>
    <w:rsid w:val="00966DD4"/>
    <w:rsid w:val="00982B3D"/>
    <w:rsid w:val="009979C1"/>
    <w:rsid w:val="009A5426"/>
    <w:rsid w:val="009B2F3B"/>
    <w:rsid w:val="009B53BB"/>
    <w:rsid w:val="009C40F2"/>
    <w:rsid w:val="009C7696"/>
    <w:rsid w:val="009C7D2A"/>
    <w:rsid w:val="009D0F94"/>
    <w:rsid w:val="009D2CEA"/>
    <w:rsid w:val="009D4D1F"/>
    <w:rsid w:val="009E3BF8"/>
    <w:rsid w:val="00A02898"/>
    <w:rsid w:val="00A10B26"/>
    <w:rsid w:val="00A11757"/>
    <w:rsid w:val="00A35883"/>
    <w:rsid w:val="00A37BF8"/>
    <w:rsid w:val="00A42D75"/>
    <w:rsid w:val="00A4682C"/>
    <w:rsid w:val="00A469DD"/>
    <w:rsid w:val="00A54DB3"/>
    <w:rsid w:val="00A65F02"/>
    <w:rsid w:val="00A7452B"/>
    <w:rsid w:val="00A74D21"/>
    <w:rsid w:val="00A82868"/>
    <w:rsid w:val="00A87D97"/>
    <w:rsid w:val="00AA0FA0"/>
    <w:rsid w:val="00AA4A5D"/>
    <w:rsid w:val="00AB09A8"/>
    <w:rsid w:val="00AB17F5"/>
    <w:rsid w:val="00AB51B4"/>
    <w:rsid w:val="00AC0FC9"/>
    <w:rsid w:val="00AC0FDF"/>
    <w:rsid w:val="00AC343A"/>
    <w:rsid w:val="00AC57D9"/>
    <w:rsid w:val="00AC613E"/>
    <w:rsid w:val="00AC7150"/>
    <w:rsid w:val="00AD50BC"/>
    <w:rsid w:val="00AE01D4"/>
    <w:rsid w:val="00AE6EDF"/>
    <w:rsid w:val="00AF1D42"/>
    <w:rsid w:val="00B00037"/>
    <w:rsid w:val="00B2286D"/>
    <w:rsid w:val="00B3396B"/>
    <w:rsid w:val="00B4160C"/>
    <w:rsid w:val="00B441B6"/>
    <w:rsid w:val="00B56928"/>
    <w:rsid w:val="00B57D50"/>
    <w:rsid w:val="00B601CB"/>
    <w:rsid w:val="00B60A0B"/>
    <w:rsid w:val="00B64B0E"/>
    <w:rsid w:val="00B74482"/>
    <w:rsid w:val="00BA0202"/>
    <w:rsid w:val="00BA60F7"/>
    <w:rsid w:val="00BC267B"/>
    <w:rsid w:val="00BE1975"/>
    <w:rsid w:val="00BE3304"/>
    <w:rsid w:val="00BE5212"/>
    <w:rsid w:val="00BE6352"/>
    <w:rsid w:val="00C030D0"/>
    <w:rsid w:val="00C07534"/>
    <w:rsid w:val="00C1789E"/>
    <w:rsid w:val="00C178EB"/>
    <w:rsid w:val="00C20D0F"/>
    <w:rsid w:val="00C2605C"/>
    <w:rsid w:val="00C30820"/>
    <w:rsid w:val="00C3341E"/>
    <w:rsid w:val="00C4390C"/>
    <w:rsid w:val="00C4552F"/>
    <w:rsid w:val="00C66D04"/>
    <w:rsid w:val="00C71908"/>
    <w:rsid w:val="00C72DC9"/>
    <w:rsid w:val="00C75559"/>
    <w:rsid w:val="00C811FC"/>
    <w:rsid w:val="00C81B61"/>
    <w:rsid w:val="00C826FE"/>
    <w:rsid w:val="00C82965"/>
    <w:rsid w:val="00C841E4"/>
    <w:rsid w:val="00C85D63"/>
    <w:rsid w:val="00C85F0C"/>
    <w:rsid w:val="00C9404D"/>
    <w:rsid w:val="00C965B4"/>
    <w:rsid w:val="00CA1D5B"/>
    <w:rsid w:val="00CA3260"/>
    <w:rsid w:val="00CA4796"/>
    <w:rsid w:val="00CB057E"/>
    <w:rsid w:val="00CB24B3"/>
    <w:rsid w:val="00CC0270"/>
    <w:rsid w:val="00CD0640"/>
    <w:rsid w:val="00CD3368"/>
    <w:rsid w:val="00CD56DB"/>
    <w:rsid w:val="00CE29C2"/>
    <w:rsid w:val="00CE52A4"/>
    <w:rsid w:val="00CE52F9"/>
    <w:rsid w:val="00CE61B1"/>
    <w:rsid w:val="00CF0E55"/>
    <w:rsid w:val="00D04902"/>
    <w:rsid w:val="00D10627"/>
    <w:rsid w:val="00D10913"/>
    <w:rsid w:val="00D25D25"/>
    <w:rsid w:val="00D30462"/>
    <w:rsid w:val="00D36D74"/>
    <w:rsid w:val="00D45BA1"/>
    <w:rsid w:val="00D50042"/>
    <w:rsid w:val="00D51E7D"/>
    <w:rsid w:val="00D66CC8"/>
    <w:rsid w:val="00D70C53"/>
    <w:rsid w:val="00D7200D"/>
    <w:rsid w:val="00D815EE"/>
    <w:rsid w:val="00D82A74"/>
    <w:rsid w:val="00D857B5"/>
    <w:rsid w:val="00D93B8A"/>
    <w:rsid w:val="00D96B4D"/>
    <w:rsid w:val="00DB0784"/>
    <w:rsid w:val="00DC2F77"/>
    <w:rsid w:val="00DC3F7D"/>
    <w:rsid w:val="00DC6294"/>
    <w:rsid w:val="00DF140E"/>
    <w:rsid w:val="00DF222E"/>
    <w:rsid w:val="00DF67B3"/>
    <w:rsid w:val="00DF7F14"/>
    <w:rsid w:val="00E0425D"/>
    <w:rsid w:val="00E11AB3"/>
    <w:rsid w:val="00E11F9E"/>
    <w:rsid w:val="00E13C07"/>
    <w:rsid w:val="00E15E0C"/>
    <w:rsid w:val="00E16953"/>
    <w:rsid w:val="00E16D66"/>
    <w:rsid w:val="00E22D48"/>
    <w:rsid w:val="00E250BA"/>
    <w:rsid w:val="00E26050"/>
    <w:rsid w:val="00E30CEF"/>
    <w:rsid w:val="00E374A4"/>
    <w:rsid w:val="00E42FFD"/>
    <w:rsid w:val="00E43739"/>
    <w:rsid w:val="00E440EF"/>
    <w:rsid w:val="00E60B1D"/>
    <w:rsid w:val="00E62680"/>
    <w:rsid w:val="00E640C5"/>
    <w:rsid w:val="00E743A0"/>
    <w:rsid w:val="00E743F5"/>
    <w:rsid w:val="00E82F68"/>
    <w:rsid w:val="00E8700F"/>
    <w:rsid w:val="00E9254B"/>
    <w:rsid w:val="00E940FB"/>
    <w:rsid w:val="00E9426E"/>
    <w:rsid w:val="00E95535"/>
    <w:rsid w:val="00EA78D3"/>
    <w:rsid w:val="00EC4B4B"/>
    <w:rsid w:val="00ED0D9D"/>
    <w:rsid w:val="00EE19B9"/>
    <w:rsid w:val="00EE2505"/>
    <w:rsid w:val="00EF6007"/>
    <w:rsid w:val="00EF7D91"/>
    <w:rsid w:val="00F1323A"/>
    <w:rsid w:val="00F132AE"/>
    <w:rsid w:val="00F22E0E"/>
    <w:rsid w:val="00F26364"/>
    <w:rsid w:val="00F310EA"/>
    <w:rsid w:val="00F34898"/>
    <w:rsid w:val="00F36E41"/>
    <w:rsid w:val="00F52B5B"/>
    <w:rsid w:val="00F53E54"/>
    <w:rsid w:val="00F618C4"/>
    <w:rsid w:val="00F66386"/>
    <w:rsid w:val="00F71F11"/>
    <w:rsid w:val="00F7605E"/>
    <w:rsid w:val="00F9765A"/>
    <w:rsid w:val="00FA12B0"/>
    <w:rsid w:val="00FA4B6D"/>
    <w:rsid w:val="00FB7567"/>
    <w:rsid w:val="00FC12F4"/>
    <w:rsid w:val="00FE2A6B"/>
    <w:rsid w:val="00FE438E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B034-F1DF-41F0-A53C-BA30598A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F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2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3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908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9C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rsid w:val="001F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1F69CF"/>
    <w:rPr>
      <w:i/>
      <w:iCs/>
    </w:rPr>
  </w:style>
  <w:style w:type="character" w:styleId="Hiperhivatkozs">
    <w:name w:val="Hyperlink"/>
    <w:basedOn w:val="Bekezdsalapbettpusa"/>
    <w:rsid w:val="001F69C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F69CF"/>
    <w:rPr>
      <w:b/>
      <w:bCs/>
    </w:rPr>
  </w:style>
  <w:style w:type="character" w:customStyle="1" w:styleId="st">
    <w:name w:val="st"/>
    <w:basedOn w:val="Bekezdsalapbettpusa"/>
    <w:rsid w:val="001F69CF"/>
  </w:style>
  <w:style w:type="character" w:customStyle="1" w:styleId="spelle">
    <w:name w:val="spelle"/>
    <w:basedOn w:val="Bekezdsalapbettpusa"/>
    <w:rsid w:val="001F69CF"/>
  </w:style>
  <w:style w:type="character" w:customStyle="1" w:styleId="t9">
    <w:name w:val="t9"/>
    <w:basedOn w:val="Bekezdsalapbettpusa"/>
    <w:rsid w:val="001F69CF"/>
  </w:style>
  <w:style w:type="character" w:customStyle="1" w:styleId="t12">
    <w:name w:val="t12"/>
    <w:basedOn w:val="Bekezdsalapbettpusa"/>
    <w:rsid w:val="001F69CF"/>
  </w:style>
  <w:style w:type="character" w:customStyle="1" w:styleId="t2">
    <w:name w:val="t2"/>
    <w:basedOn w:val="Bekezdsalapbettpusa"/>
    <w:rsid w:val="001F69CF"/>
  </w:style>
  <w:style w:type="character" w:customStyle="1" w:styleId="t17">
    <w:name w:val="t17"/>
    <w:basedOn w:val="Bekezdsalapbettpusa"/>
    <w:rsid w:val="001F69CF"/>
  </w:style>
  <w:style w:type="character" w:customStyle="1" w:styleId="t18">
    <w:name w:val="t18"/>
    <w:basedOn w:val="Bekezdsalapbettpusa"/>
    <w:rsid w:val="001F69CF"/>
  </w:style>
  <w:style w:type="character" w:customStyle="1" w:styleId="t20">
    <w:name w:val="t20"/>
    <w:basedOn w:val="Bekezdsalapbettpusa"/>
    <w:rsid w:val="001F69CF"/>
  </w:style>
  <w:style w:type="character" w:customStyle="1" w:styleId="t8">
    <w:name w:val="t8"/>
    <w:basedOn w:val="Bekezdsalapbettpusa"/>
    <w:rsid w:val="001F69CF"/>
  </w:style>
  <w:style w:type="character" w:customStyle="1" w:styleId="t42">
    <w:name w:val="t42"/>
    <w:basedOn w:val="Bekezdsalapbettpusa"/>
    <w:rsid w:val="001F69CF"/>
  </w:style>
  <w:style w:type="character" w:customStyle="1" w:styleId="t44">
    <w:name w:val="t44"/>
    <w:basedOn w:val="Bekezdsalapbettpusa"/>
    <w:rsid w:val="001F69CF"/>
  </w:style>
  <w:style w:type="character" w:customStyle="1" w:styleId="t14">
    <w:name w:val="t14"/>
    <w:basedOn w:val="Bekezdsalapbettpusa"/>
    <w:rsid w:val="001F69CF"/>
  </w:style>
  <w:style w:type="character" w:customStyle="1" w:styleId="t15">
    <w:name w:val="t15"/>
    <w:basedOn w:val="Bekezdsalapbettpusa"/>
    <w:rsid w:val="001F69CF"/>
  </w:style>
  <w:style w:type="character" w:customStyle="1" w:styleId="t7">
    <w:name w:val="t7"/>
    <w:basedOn w:val="Bekezdsalapbettpusa"/>
    <w:rsid w:val="001F69CF"/>
  </w:style>
  <w:style w:type="character" w:customStyle="1" w:styleId="t5">
    <w:name w:val="t5"/>
    <w:basedOn w:val="Bekezdsalapbettpusa"/>
    <w:rsid w:val="001F69CF"/>
  </w:style>
  <w:style w:type="character" w:customStyle="1" w:styleId="t16">
    <w:name w:val="t16"/>
    <w:basedOn w:val="Bekezdsalapbettpusa"/>
    <w:rsid w:val="001F69CF"/>
  </w:style>
  <w:style w:type="character" w:customStyle="1" w:styleId="t19">
    <w:name w:val="t19"/>
    <w:basedOn w:val="Bekezdsalapbettpusa"/>
    <w:rsid w:val="001F69CF"/>
  </w:style>
  <w:style w:type="character" w:customStyle="1" w:styleId="t3">
    <w:name w:val="t3"/>
    <w:basedOn w:val="Bekezdsalapbettpusa"/>
    <w:rsid w:val="001F69CF"/>
  </w:style>
  <w:style w:type="character" w:customStyle="1" w:styleId="t11">
    <w:name w:val="t11"/>
    <w:basedOn w:val="Bekezdsalapbettpusa"/>
    <w:rsid w:val="001F69CF"/>
  </w:style>
  <w:style w:type="paragraph" w:customStyle="1" w:styleId="p8">
    <w:name w:val="p8"/>
    <w:basedOn w:val="Norml"/>
    <w:rsid w:val="001F69CF"/>
    <w:pPr>
      <w:spacing w:before="100" w:beforeAutospacing="1" w:after="100" w:afterAutospacing="1"/>
    </w:pPr>
  </w:style>
  <w:style w:type="character" w:customStyle="1" w:styleId="t13">
    <w:name w:val="t13"/>
    <w:basedOn w:val="Bekezdsalapbettpusa"/>
    <w:rsid w:val="001F69CF"/>
  </w:style>
  <w:style w:type="character" w:customStyle="1" w:styleId="t10">
    <w:name w:val="t10"/>
    <w:basedOn w:val="Bekezdsalapbettpusa"/>
    <w:rsid w:val="001F69CF"/>
  </w:style>
  <w:style w:type="paragraph" w:customStyle="1" w:styleId="pcim">
    <w:name w:val="pcim"/>
    <w:basedOn w:val="Norml"/>
    <w:rsid w:val="001F69CF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1F69CF"/>
  </w:style>
  <w:style w:type="character" w:customStyle="1" w:styleId="kotet">
    <w:name w:val="kotet"/>
    <w:basedOn w:val="Bekezdsalapbettpusa"/>
    <w:rsid w:val="001F69CF"/>
  </w:style>
  <w:style w:type="character" w:customStyle="1" w:styleId="oldal">
    <w:name w:val="oldal"/>
    <w:basedOn w:val="Bekezdsalapbettpusa"/>
    <w:rsid w:val="001F69CF"/>
  </w:style>
  <w:style w:type="character" w:customStyle="1" w:styleId="ev">
    <w:name w:val="ev"/>
    <w:basedOn w:val="Bekezdsalapbettpusa"/>
    <w:rsid w:val="001F69CF"/>
  </w:style>
  <w:style w:type="character" w:customStyle="1" w:styleId="ifolyoirat">
    <w:name w:val="ifolyoirat"/>
    <w:basedOn w:val="Bekezdsalapbettpusa"/>
    <w:rsid w:val="001F69CF"/>
  </w:style>
  <w:style w:type="character" w:customStyle="1" w:styleId="ikotet">
    <w:name w:val="ikotet"/>
    <w:basedOn w:val="Bekezdsalapbettpusa"/>
    <w:rsid w:val="001F69CF"/>
  </w:style>
  <w:style w:type="character" w:customStyle="1" w:styleId="ioldal">
    <w:name w:val="ioldal"/>
    <w:basedOn w:val="Bekezdsalapbettpusa"/>
    <w:rsid w:val="001F69CF"/>
  </w:style>
  <w:style w:type="character" w:customStyle="1" w:styleId="iev">
    <w:name w:val="iev"/>
    <w:basedOn w:val="Bekezdsalapbettpusa"/>
    <w:rsid w:val="001F69CF"/>
  </w:style>
  <w:style w:type="character" w:customStyle="1" w:styleId="kiado">
    <w:name w:val="kiado"/>
    <w:basedOn w:val="Bekezdsalapbettpusa"/>
    <w:rsid w:val="001F69CF"/>
  </w:style>
  <w:style w:type="character" w:customStyle="1" w:styleId="kiadvaros">
    <w:name w:val="kiadvaros"/>
    <w:basedOn w:val="Bekezdsalapbettpusa"/>
    <w:rsid w:val="001F69CF"/>
  </w:style>
  <w:style w:type="paragraph" w:styleId="llb">
    <w:name w:val="footer"/>
    <w:basedOn w:val="Norml"/>
    <w:link w:val="llbChar"/>
    <w:rsid w:val="001F69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69C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F69CF"/>
  </w:style>
  <w:style w:type="character" w:customStyle="1" w:styleId="highlight">
    <w:name w:val="highlight"/>
    <w:basedOn w:val="Bekezdsalapbettpusa"/>
    <w:rsid w:val="008476CE"/>
  </w:style>
  <w:style w:type="character" w:customStyle="1" w:styleId="italic">
    <w:name w:val="italic"/>
    <w:basedOn w:val="Bekezdsalapbettpusa"/>
    <w:rsid w:val="00957651"/>
  </w:style>
  <w:style w:type="paragraph" w:customStyle="1" w:styleId="Default">
    <w:name w:val="Default"/>
    <w:rsid w:val="0030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-name">
    <w:name w:val="author-name"/>
    <w:basedOn w:val="Bekezdsalapbettpusa"/>
    <w:rsid w:val="009C7D2A"/>
  </w:style>
  <w:style w:type="character" w:customStyle="1" w:styleId="journal-title">
    <w:name w:val="journal-title"/>
    <w:basedOn w:val="Bekezdsalapbettpusa"/>
    <w:rsid w:val="009C7D2A"/>
  </w:style>
  <w:style w:type="character" w:customStyle="1" w:styleId="journal-volume">
    <w:name w:val="journal-volume"/>
    <w:basedOn w:val="Bekezdsalapbettpusa"/>
    <w:rsid w:val="009C7D2A"/>
  </w:style>
  <w:style w:type="character" w:customStyle="1" w:styleId="journal-issue">
    <w:name w:val="journal-issue"/>
    <w:basedOn w:val="Bekezdsalapbettpusa"/>
    <w:rsid w:val="009C7D2A"/>
  </w:style>
  <w:style w:type="character" w:customStyle="1" w:styleId="page">
    <w:name w:val="page"/>
    <w:basedOn w:val="Bekezdsalapbettpusa"/>
    <w:rsid w:val="009C7D2A"/>
  </w:style>
  <w:style w:type="character" w:customStyle="1" w:styleId="year">
    <w:name w:val="year"/>
    <w:basedOn w:val="Bekezdsalapbettpusa"/>
    <w:rsid w:val="009C7D2A"/>
  </w:style>
  <w:style w:type="character" w:customStyle="1" w:styleId="Cmsor2Char">
    <w:name w:val="Címsor 2 Char"/>
    <w:basedOn w:val="Bekezdsalapbettpusa"/>
    <w:link w:val="Cmsor2"/>
    <w:uiPriority w:val="9"/>
    <w:semiHidden/>
    <w:rsid w:val="00EE2505"/>
    <w:rPr>
      <w:rFonts w:asciiTheme="majorHAnsi" w:eastAsiaTheme="majorEastAsia" w:hAnsiTheme="majorHAnsi" w:cstheme="majorBidi"/>
      <w:color w:val="AA610D" w:themeColor="accent1" w:themeShade="BF"/>
      <w:sz w:val="26"/>
      <w:szCs w:val="26"/>
      <w:lang w:eastAsia="hu-HU"/>
    </w:rPr>
  </w:style>
  <w:style w:type="character" w:customStyle="1" w:styleId="html-italic">
    <w:name w:val="html-italic"/>
    <w:basedOn w:val="Bekezdsalapbettpusa"/>
    <w:rsid w:val="001474B1"/>
  </w:style>
  <w:style w:type="character" w:customStyle="1" w:styleId="booktitle">
    <w:name w:val="booktitle"/>
    <w:basedOn w:val="Bekezdsalapbettpusa"/>
    <w:rsid w:val="00403943"/>
  </w:style>
  <w:style w:type="character" w:customStyle="1" w:styleId="publishedat">
    <w:name w:val="publishedat"/>
    <w:basedOn w:val="Bekezdsalapbettpusa"/>
    <w:rsid w:val="00403943"/>
  </w:style>
  <w:style w:type="character" w:customStyle="1" w:styleId="publisher">
    <w:name w:val="publisher"/>
    <w:basedOn w:val="Bekezdsalapbettpusa"/>
    <w:rsid w:val="00403943"/>
  </w:style>
  <w:style w:type="character" w:customStyle="1" w:styleId="Cmsor3Char">
    <w:name w:val="Címsor 3 Char"/>
    <w:basedOn w:val="Bekezdsalapbettpusa"/>
    <w:link w:val="Cmsor3"/>
    <w:uiPriority w:val="9"/>
    <w:rsid w:val="00403943"/>
    <w:rPr>
      <w:rFonts w:asciiTheme="majorHAnsi" w:eastAsiaTheme="majorEastAsia" w:hAnsiTheme="majorHAnsi" w:cstheme="majorBidi"/>
      <w:color w:val="714109" w:themeColor="accent1" w:themeShade="7F"/>
      <w:sz w:val="24"/>
      <w:szCs w:val="24"/>
      <w:lang w:eastAsia="hu-HU"/>
    </w:rPr>
  </w:style>
  <w:style w:type="character" w:customStyle="1" w:styleId="product-title">
    <w:name w:val="product-title"/>
    <w:basedOn w:val="Bekezdsalapbettpusa"/>
    <w:rsid w:val="00D50042"/>
  </w:style>
  <w:style w:type="character" w:customStyle="1" w:styleId="Alcm1">
    <w:name w:val="Alcím1"/>
    <w:basedOn w:val="Bekezdsalapbettpusa"/>
    <w:rsid w:val="00D50042"/>
  </w:style>
  <w:style w:type="character" w:customStyle="1" w:styleId="hlfld-title">
    <w:name w:val="hlfld-title"/>
    <w:basedOn w:val="Bekezdsalapbettpusa"/>
    <w:rsid w:val="00F22E0E"/>
  </w:style>
  <w:style w:type="character" w:customStyle="1" w:styleId="nlmstring-name">
    <w:name w:val="nlm_string-name"/>
    <w:basedOn w:val="Bekezdsalapbettpusa"/>
    <w:rsid w:val="00941224"/>
  </w:style>
  <w:style w:type="character" w:customStyle="1" w:styleId="nlmgiven-names">
    <w:name w:val="nlm_given-names"/>
    <w:basedOn w:val="Bekezdsalapbettpusa"/>
    <w:rsid w:val="00941224"/>
  </w:style>
  <w:style w:type="character" w:customStyle="1" w:styleId="nlmyear">
    <w:name w:val="nlm_year"/>
    <w:basedOn w:val="Bekezdsalapbettpusa"/>
    <w:rsid w:val="00941224"/>
  </w:style>
  <w:style w:type="character" w:customStyle="1" w:styleId="nlmchapter-title">
    <w:name w:val="nlm_chapter-title"/>
    <w:basedOn w:val="Bekezdsalapbettpusa"/>
    <w:rsid w:val="00941224"/>
  </w:style>
  <w:style w:type="character" w:customStyle="1" w:styleId="nlmfpage">
    <w:name w:val="nlm_fpage"/>
    <w:basedOn w:val="Bekezdsalapbettpusa"/>
    <w:rsid w:val="00941224"/>
  </w:style>
  <w:style w:type="character" w:customStyle="1" w:styleId="nlmlpage">
    <w:name w:val="nlm_lpage"/>
    <w:basedOn w:val="Bekezdsalapbettpusa"/>
    <w:rsid w:val="00941224"/>
  </w:style>
  <w:style w:type="character" w:customStyle="1" w:styleId="nlmpublisher-loc">
    <w:name w:val="nlm_publisher-loc"/>
    <w:basedOn w:val="Bekezdsalapbettpusa"/>
    <w:rsid w:val="00941224"/>
  </w:style>
  <w:style w:type="character" w:customStyle="1" w:styleId="nlmpublisher-name">
    <w:name w:val="nlm_publisher-name"/>
    <w:basedOn w:val="Bekezdsalapbettpusa"/>
    <w:rsid w:val="00941224"/>
  </w:style>
  <w:style w:type="character" w:customStyle="1" w:styleId="nlminstitution">
    <w:name w:val="nlm_institution"/>
    <w:basedOn w:val="Bekezdsalapbettpusa"/>
    <w:rsid w:val="00941224"/>
  </w:style>
  <w:style w:type="character" w:customStyle="1" w:styleId="contribdegrees">
    <w:name w:val="contribdegrees"/>
    <w:basedOn w:val="Bekezdsalapbettpusa"/>
    <w:rsid w:val="00941224"/>
  </w:style>
  <w:style w:type="character" w:customStyle="1" w:styleId="ui-helper-hidden-accessible">
    <w:name w:val="ui-helper-hidden-accessible"/>
    <w:basedOn w:val="Bekezdsalapbettpusa"/>
    <w:rsid w:val="00941224"/>
  </w:style>
  <w:style w:type="character" w:customStyle="1" w:styleId="institution">
    <w:name w:val="institution"/>
    <w:basedOn w:val="Bekezdsalapbettpusa"/>
    <w:rsid w:val="00941224"/>
  </w:style>
  <w:style w:type="character" w:customStyle="1" w:styleId="country">
    <w:name w:val="country"/>
    <w:basedOn w:val="Bekezdsalapbettpusa"/>
    <w:rsid w:val="00941224"/>
  </w:style>
  <w:style w:type="character" w:customStyle="1" w:styleId="nobrwithwbr">
    <w:name w:val="nobrwithwbr"/>
    <w:basedOn w:val="Bekezdsalapbettpusa"/>
    <w:rsid w:val="00941224"/>
  </w:style>
  <w:style w:type="character" w:customStyle="1" w:styleId="basic2">
    <w:name w:val="basic2"/>
    <w:basedOn w:val="Bekezdsalapbettpusa"/>
    <w:rsid w:val="00AE01D4"/>
  </w:style>
  <w:style w:type="character" w:customStyle="1" w:styleId="basic1">
    <w:name w:val="basic1"/>
    <w:basedOn w:val="Bekezdsalapbettpusa"/>
    <w:rsid w:val="00AE01D4"/>
  </w:style>
  <w:style w:type="character" w:customStyle="1" w:styleId="little2">
    <w:name w:val="little2"/>
    <w:basedOn w:val="Bekezdsalapbettpusa"/>
    <w:rsid w:val="00AE01D4"/>
  </w:style>
  <w:style w:type="character" w:customStyle="1" w:styleId="link1">
    <w:name w:val="link1"/>
    <w:basedOn w:val="Bekezdsalapbettpusa"/>
    <w:rsid w:val="00AE01D4"/>
  </w:style>
  <w:style w:type="character" w:customStyle="1" w:styleId="personname">
    <w:name w:val="person_name"/>
    <w:basedOn w:val="Bekezdsalapbettpusa"/>
    <w:rsid w:val="0051724C"/>
  </w:style>
  <w:style w:type="paragraph" w:styleId="Nincstrkz">
    <w:name w:val="No Spacing"/>
    <w:uiPriority w:val="1"/>
    <w:qFormat/>
    <w:rsid w:val="002A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082B"/>
    <w:rPr>
      <w:rFonts w:asciiTheme="majorHAnsi" w:eastAsiaTheme="majorEastAsia" w:hAnsiTheme="majorHAnsi" w:cstheme="majorBidi"/>
      <w:i/>
      <w:iCs/>
      <w:color w:val="AA610D" w:themeColor="accent1" w:themeShade="B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2B"/>
    <w:pPr>
      <w:spacing w:before="100" w:beforeAutospacing="1" w:after="100" w:afterAutospacing="1"/>
    </w:pPr>
  </w:style>
  <w:style w:type="character" w:customStyle="1" w:styleId="author-type">
    <w:name w:val="author-type"/>
    <w:basedOn w:val="Bekezdsalapbettpusa"/>
    <w:rsid w:val="0019082B"/>
  </w:style>
  <w:style w:type="character" w:customStyle="1" w:styleId="text-node">
    <w:name w:val="text-node"/>
    <w:basedOn w:val="Bekezdsalapbettpusa"/>
    <w:rsid w:val="00641137"/>
  </w:style>
  <w:style w:type="paragraph" w:customStyle="1" w:styleId="citationtext">
    <w:name w:val="citationtext"/>
    <w:basedOn w:val="Norml"/>
    <w:rsid w:val="00641137"/>
    <w:pPr>
      <w:spacing w:before="100" w:beforeAutospacing="1" w:after="100" w:afterAutospacing="1"/>
    </w:pPr>
  </w:style>
  <w:style w:type="character" w:customStyle="1" w:styleId="enumerator">
    <w:name w:val="enumerator"/>
    <w:basedOn w:val="Bekezdsalapbettpusa"/>
    <w:rsid w:val="00641137"/>
  </w:style>
  <w:style w:type="character" w:customStyle="1" w:styleId="typography-body">
    <w:name w:val="typography-body"/>
    <w:basedOn w:val="Bekezdsalapbettpusa"/>
    <w:rsid w:val="007B69EE"/>
  </w:style>
  <w:style w:type="paragraph" w:styleId="Buborkszveg">
    <w:name w:val="Balloon Text"/>
    <w:basedOn w:val="Norml"/>
    <w:link w:val="BuborkszvegChar"/>
    <w:uiPriority w:val="99"/>
    <w:semiHidden/>
    <w:unhideWhenUsed/>
    <w:rsid w:val="00E440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0E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lfld-contribauthor">
    <w:name w:val="hlfld-contribauthor"/>
    <w:basedOn w:val="Bekezdsalapbettpusa"/>
    <w:rsid w:val="00447E1C"/>
  </w:style>
  <w:style w:type="character" w:customStyle="1" w:styleId="nlmarticle-title">
    <w:name w:val="nlm_article-title"/>
    <w:basedOn w:val="Bekezdsalapbettpusa"/>
    <w:rsid w:val="00447E1C"/>
  </w:style>
  <w:style w:type="character" w:customStyle="1" w:styleId="nlmpub-id">
    <w:name w:val="nlm_pub-id"/>
    <w:basedOn w:val="Bekezdsalapbettpusa"/>
    <w:rsid w:val="00447E1C"/>
  </w:style>
  <w:style w:type="character" w:customStyle="1" w:styleId="anchor-text">
    <w:name w:val="anchor-text"/>
    <w:basedOn w:val="Bekezdsalapbettpusa"/>
    <w:rsid w:val="00AA0FA0"/>
  </w:style>
  <w:style w:type="paragraph" w:styleId="Listaszerbekezds">
    <w:name w:val="List Paragraph"/>
    <w:basedOn w:val="Norml"/>
    <w:uiPriority w:val="34"/>
    <w:qFormat/>
    <w:rsid w:val="0006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2.mtmt.hu/gui2/?type=authors&amp;mode=browse&amp;sel=100305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2.mtmt.hu/gui2/?type=authors&amp;mode=browse&amp;sel=10045882" TargetMode="External"/><Relationship Id="rId17" Type="http://schemas.openxmlformats.org/officeDocument/2006/relationships/hyperlink" Target="https://btk.pte.hu/sites/btk.pte.hu/files/romologia_folyoirat/MentoringbookGS49%20bel%C3%ADv%20t%C3%B6rdelt%20javx_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726/978-3-653-05577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56/2063.28.2019.1.12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2.mtmt.hu/gui2/?mode=browse&amp;params=publication;34017200" TargetMode="External"/></Relationships>
</file>

<file path=word/theme/theme1.xml><?xml version="1.0" encoding="utf-8"?>
<a:theme xmlns:a="http://schemas.openxmlformats.org/drawingml/2006/main" name="Office-téma">
  <a:themeElements>
    <a:clrScheme name="Narancs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9776-A52F-4E42-884C-64C1BB4C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17</Pages>
  <Words>4275</Words>
  <Characters>29499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37</cp:revision>
  <dcterms:created xsi:type="dcterms:W3CDTF">2023-07-28T09:06:00Z</dcterms:created>
  <dcterms:modified xsi:type="dcterms:W3CDTF">2023-10-03T07:52:00Z</dcterms:modified>
</cp:coreProperties>
</file>